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D0B5B" w:rsidRPr="00A12290" w:rsidRDefault="00DD0B5B" w:rsidP="00A1229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0000002" w14:textId="77777777" w:rsidR="00DD0B5B" w:rsidRPr="00A12290" w:rsidRDefault="00B25CB4" w:rsidP="00A12290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12290">
        <w:rPr>
          <w:rFonts w:ascii="Arial" w:hAnsi="Arial" w:cs="Arial"/>
          <w:b/>
          <w:sz w:val="24"/>
          <w:szCs w:val="24"/>
        </w:rPr>
        <w:t>MANIFIESTO DE LAS COMUNIDADES ORIGINARIAS DE CÓRDOBA</w:t>
      </w:r>
    </w:p>
    <w:p w14:paraId="00000003" w14:textId="77777777" w:rsidR="00DD0B5B" w:rsidRPr="00A12290" w:rsidRDefault="00B25CB4" w:rsidP="00A12290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12290">
        <w:rPr>
          <w:rFonts w:ascii="Arial" w:hAnsi="Arial" w:cs="Arial"/>
          <w:b/>
          <w:sz w:val="24"/>
          <w:szCs w:val="24"/>
        </w:rPr>
        <w:t>17 DE SEPTIEMBRE 2021</w:t>
      </w:r>
    </w:p>
    <w:p w14:paraId="00000004" w14:textId="77777777" w:rsidR="00DD0B5B" w:rsidRPr="00A12290" w:rsidRDefault="00B25CB4" w:rsidP="00A12290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12290">
        <w:rPr>
          <w:rFonts w:ascii="Arial" w:hAnsi="Arial" w:cs="Arial"/>
          <w:b/>
          <w:sz w:val="24"/>
          <w:szCs w:val="24"/>
        </w:rPr>
        <w:t>A cuatro días del equinoccio</w:t>
      </w:r>
    </w:p>
    <w:p w14:paraId="00000005" w14:textId="77777777" w:rsidR="00DD0B5B" w:rsidRPr="00A12290" w:rsidRDefault="00B25CB4" w:rsidP="00A12290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12290">
        <w:rPr>
          <w:rFonts w:ascii="Arial" w:hAnsi="Arial" w:cs="Arial"/>
          <w:b/>
          <w:sz w:val="24"/>
          <w:szCs w:val="24"/>
        </w:rPr>
        <w:t>CAMINATA DE LOS PUEBLOS INDÍGENAS DE CÓRDOBA</w:t>
      </w:r>
    </w:p>
    <w:p w14:paraId="00000006" w14:textId="77777777" w:rsidR="00DD0B5B" w:rsidRPr="00A12290" w:rsidRDefault="00B25CB4" w:rsidP="00A12290">
      <w:pPr>
        <w:shd w:val="clear" w:color="auto" w:fill="FFFFFF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12290">
        <w:rPr>
          <w:rFonts w:ascii="Arial" w:hAnsi="Arial" w:cs="Arial"/>
          <w:b/>
          <w:i/>
          <w:sz w:val="24"/>
          <w:szCs w:val="24"/>
        </w:rPr>
        <w:t>NOS TOCAN A UNA COMUNIDAD, NOS TOCAN A TODAS</w:t>
      </w:r>
    </w:p>
    <w:p w14:paraId="00000007" w14:textId="77777777" w:rsidR="00DD0B5B" w:rsidRPr="00A12290" w:rsidRDefault="00DD0B5B" w:rsidP="00A12290">
      <w:pPr>
        <w:shd w:val="clear" w:color="auto" w:fill="FFFFFF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0000008" w14:textId="77777777" w:rsidR="00DD0B5B" w:rsidRPr="00A12290" w:rsidRDefault="00B25CB4" w:rsidP="00A12290">
      <w:pPr>
        <w:shd w:val="clear" w:color="auto" w:fill="FFFFFF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A12290">
        <w:rPr>
          <w:rFonts w:ascii="Arial" w:hAnsi="Arial" w:cs="Arial"/>
          <w:sz w:val="24"/>
          <w:szCs w:val="24"/>
        </w:rPr>
        <w:t>TERRITORIO ANCESTRAL CAMIARE- CAMICHINGON- COMECHINGON,</w:t>
      </w:r>
    </w:p>
    <w:p w14:paraId="00000009" w14:textId="77777777" w:rsidR="00DD0B5B" w:rsidRPr="00A12290" w:rsidRDefault="00B25CB4" w:rsidP="00A12290">
      <w:pPr>
        <w:shd w:val="clear" w:color="auto" w:fill="FFFFFF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A12290">
        <w:rPr>
          <w:rFonts w:ascii="Arial" w:hAnsi="Arial" w:cs="Arial"/>
          <w:sz w:val="24"/>
          <w:szCs w:val="24"/>
        </w:rPr>
        <w:t>SANAVIRON y  RANQUEL- RANKVLCHE</w:t>
      </w:r>
    </w:p>
    <w:p w14:paraId="0000000A" w14:textId="77777777" w:rsidR="00DD0B5B" w:rsidRPr="00A12290" w:rsidRDefault="00DD0B5B" w:rsidP="00A1229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000000B" w14:textId="77777777" w:rsidR="00DD0B5B" w:rsidRPr="00A12290" w:rsidRDefault="00DD0B5B" w:rsidP="00A1229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000000C" w14:textId="77777777" w:rsidR="00DD0B5B" w:rsidRPr="00A12290" w:rsidRDefault="00B25CB4" w:rsidP="00A1229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2290">
        <w:rPr>
          <w:rFonts w:ascii="Arial" w:hAnsi="Arial" w:cs="Arial"/>
          <w:sz w:val="24"/>
          <w:szCs w:val="24"/>
        </w:rPr>
        <w:t xml:space="preserve">La </w:t>
      </w:r>
      <w:r w:rsidRPr="00A12290">
        <w:rPr>
          <w:rFonts w:ascii="Arial" w:hAnsi="Arial" w:cs="Arial"/>
          <w:sz w:val="24"/>
          <w:szCs w:val="24"/>
          <w:highlight w:val="white"/>
        </w:rPr>
        <w:t>CAMINATA Y CONCENTRACIÓN de</w:t>
      </w:r>
      <w:r w:rsidRPr="00A12290">
        <w:rPr>
          <w:rFonts w:ascii="Arial" w:hAnsi="Arial" w:cs="Arial"/>
          <w:sz w:val="24"/>
          <w:szCs w:val="24"/>
        </w:rPr>
        <w:t xml:space="preserve"> hoy es un llamado a comunidades y representantes indígenas</w:t>
      </w:r>
      <w:r w:rsidRPr="00A12290">
        <w:rPr>
          <w:rFonts w:ascii="Arial" w:hAnsi="Arial" w:cs="Arial"/>
          <w:sz w:val="24"/>
          <w:szCs w:val="24"/>
          <w:highlight w:val="white"/>
        </w:rPr>
        <w:t xml:space="preserve"> A MANTENERNOS en</w:t>
      </w:r>
      <w:r w:rsidRPr="00A12290">
        <w:rPr>
          <w:rFonts w:ascii="Arial" w:hAnsi="Arial" w:cs="Arial"/>
          <w:sz w:val="24"/>
          <w:szCs w:val="24"/>
        </w:rPr>
        <w:t xml:space="preserve"> estado de ALERTA, </w:t>
      </w:r>
      <w:r w:rsidRPr="00A12290">
        <w:rPr>
          <w:rFonts w:ascii="Arial" w:hAnsi="Arial" w:cs="Arial"/>
          <w:sz w:val="24"/>
          <w:szCs w:val="24"/>
          <w:highlight w:val="white"/>
        </w:rPr>
        <w:t>DENUNCIA E INFORMACIÓN AL RESTO DE LA SOCIEDAD. Y</w:t>
      </w:r>
      <w:r w:rsidRPr="00A12290">
        <w:rPr>
          <w:rFonts w:ascii="Arial" w:hAnsi="Arial" w:cs="Arial"/>
          <w:sz w:val="24"/>
          <w:szCs w:val="24"/>
        </w:rPr>
        <w:t xml:space="preserve">a que lejos de haber avanzado en alcanzar un estado </w:t>
      </w:r>
      <w:r w:rsidRPr="00A12290">
        <w:rPr>
          <w:rFonts w:ascii="Arial" w:hAnsi="Arial" w:cs="Arial"/>
          <w:sz w:val="24"/>
          <w:szCs w:val="24"/>
          <w:highlight w:val="white"/>
        </w:rPr>
        <w:t>de tranquilidad, seguridad jurídica, EN TÉRMINOS DE DERECHOS INDÍGENAS QUE NOS ASISTEN, reconocidos en la nueva Constitución Nacional (Artículo 17 inciso 17 y 22), en los tratados internacionales sobre derechos humanos con jerarquía constitucional (como el  Convenio 169 de la OIT ratificado por nuestro país por ley 24.071) en la ley 26.160 y sus prórrogas, en la ley 10.316/15 provincial que reconoce a los pueblos Nación Comechingón, Sanavirón y Ranquel</w:t>
      </w:r>
      <w:r w:rsidRPr="00A12290">
        <w:rPr>
          <w:rFonts w:ascii="Arial" w:hAnsi="Arial" w:cs="Arial"/>
          <w:sz w:val="24"/>
          <w:szCs w:val="24"/>
        </w:rPr>
        <w:t>; los conflictos territoriales siguen recrudeciéndose.</w:t>
      </w:r>
    </w:p>
    <w:p w14:paraId="0000000D" w14:textId="77777777" w:rsidR="00DD0B5B" w:rsidRPr="00A12290" w:rsidRDefault="00B25CB4" w:rsidP="00A1229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</w:rPr>
        <w:t xml:space="preserve">La inacción de la justicia, el </w:t>
      </w:r>
      <w:r w:rsidRPr="00A12290">
        <w:rPr>
          <w:rFonts w:ascii="Arial" w:hAnsi="Arial" w:cs="Arial"/>
          <w:sz w:val="24"/>
          <w:szCs w:val="24"/>
          <w:highlight w:val="white"/>
        </w:rPr>
        <w:t>DESARROLLISMO INMOBILIARIO Y MINERO JUNTO A USURPADORES Y REDES DE ESTAFADORES producen el</w:t>
      </w:r>
      <w:r w:rsidRPr="00A12290">
        <w:rPr>
          <w:rFonts w:ascii="Arial" w:hAnsi="Arial" w:cs="Arial"/>
          <w:sz w:val="24"/>
          <w:szCs w:val="24"/>
        </w:rPr>
        <w:t xml:space="preserve"> despojo, el avance sobre los territorios, la destrucción de sitios ancestrales y </w:t>
      </w:r>
      <w:proofErr w:type="spellStart"/>
      <w:r w:rsidRPr="00A12290">
        <w:rPr>
          <w:rFonts w:ascii="Arial" w:hAnsi="Arial" w:cs="Arial"/>
          <w:sz w:val="24"/>
          <w:szCs w:val="24"/>
        </w:rPr>
        <w:t>antigales</w:t>
      </w:r>
      <w:proofErr w:type="spellEnd"/>
      <w:r w:rsidRPr="00A12290">
        <w:rPr>
          <w:rFonts w:ascii="Arial" w:hAnsi="Arial" w:cs="Arial"/>
          <w:sz w:val="24"/>
          <w:szCs w:val="24"/>
        </w:rPr>
        <w:t>, la violencia de género, criminalización de comu</w:t>
      </w:r>
      <w:r w:rsidRPr="00A12290">
        <w:rPr>
          <w:rFonts w:ascii="Arial" w:hAnsi="Arial" w:cs="Arial"/>
          <w:sz w:val="24"/>
          <w:szCs w:val="24"/>
          <w:highlight w:val="white"/>
        </w:rPr>
        <w:t>neros,  la matanza de animales, atentados, imputaciones de la justicia sin sentido. Todas estas situaciones se han recrudecido en los últimos meses, y  profundizan una política colonialista, patriarcal y esclavista vulnerando contundentemente los derechos colectivos que tenemos como pueblos preexistentes a los estados.</w:t>
      </w:r>
    </w:p>
    <w:p w14:paraId="0000000E" w14:textId="77777777" w:rsidR="00DD0B5B" w:rsidRPr="00A12290" w:rsidRDefault="00B25CB4" w:rsidP="00A1229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 xml:space="preserve">Atropellan nuestra identidad y espiritualidad cuando destruyen lugares sagrados y de memorias, y los cementerios que guardan a los ancestros y con los cuales estamos unidos; nos siguen colonizando cuando deciden sobre sitios que llaman arqueológicos con sus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politìcas</w:t>
      </w:r>
      <w:proofErr w:type="spellEnd"/>
      <w:r w:rsidRPr="00A12290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patrimonializadoras</w:t>
      </w:r>
      <w:proofErr w:type="spellEnd"/>
      <w:r w:rsidRPr="00A12290">
        <w:rPr>
          <w:rFonts w:ascii="Arial" w:hAnsi="Arial" w:cs="Arial"/>
          <w:sz w:val="24"/>
          <w:szCs w:val="24"/>
          <w:highlight w:val="white"/>
        </w:rPr>
        <w:t xml:space="preserve"> y nos excluyen de la consulta que la ley obliga, en </w:t>
      </w:r>
      <w:proofErr w:type="gramStart"/>
      <w:r w:rsidRPr="00A12290">
        <w:rPr>
          <w:rFonts w:ascii="Arial" w:hAnsi="Arial" w:cs="Arial"/>
          <w:sz w:val="24"/>
          <w:szCs w:val="24"/>
          <w:highlight w:val="white"/>
        </w:rPr>
        <w:t>esta ”</w:t>
      </w:r>
      <w:proofErr w:type="gramEnd"/>
      <w:r w:rsidRPr="00A12290">
        <w:rPr>
          <w:rFonts w:ascii="Arial" w:hAnsi="Arial" w:cs="Arial"/>
          <w:sz w:val="24"/>
          <w:szCs w:val="24"/>
          <w:highlight w:val="white"/>
        </w:rPr>
        <w:t>Córdoba Docta y libre de indios” que nos sigue ignorando</w:t>
      </w:r>
    </w:p>
    <w:p w14:paraId="0000000F" w14:textId="77777777" w:rsidR="00DD0B5B" w:rsidRPr="00A12290" w:rsidRDefault="00B25CB4" w:rsidP="00A1229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 xml:space="preserve">Asimismo destruyen el monte nativo, y con ellos se debilita también nuestra fuerza espiritual como pueblos indígenas. Porque esas políticas, además de coloniales, patriarcales y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ecocidas</w:t>
      </w:r>
      <w:proofErr w:type="spellEnd"/>
      <w:r w:rsidRPr="00A12290">
        <w:rPr>
          <w:rFonts w:ascii="Arial" w:hAnsi="Arial" w:cs="Arial"/>
          <w:sz w:val="24"/>
          <w:szCs w:val="24"/>
          <w:highlight w:val="white"/>
        </w:rPr>
        <w:t>, son políticas ETNOCIDAS. PORQUE NO SOLO ATENTAN CONTRA EL MONTE, SINO CONTRA NUESTROS GUARDIANES, SITIOS SAGRADOS, MUERTAS Y MUERTOS, ESPÍRITUS PROTECTORES, Y NUESTRA IDENTIDAD.</w:t>
      </w:r>
    </w:p>
    <w:p w14:paraId="00000010" w14:textId="77777777" w:rsidR="00DD0B5B" w:rsidRPr="00A12290" w:rsidRDefault="00DD0B5B" w:rsidP="00A12290">
      <w:pPr>
        <w:shd w:val="clear" w:color="auto" w:fill="FFFFFF"/>
        <w:spacing w:line="276" w:lineRule="auto"/>
        <w:ind w:firstLine="2835"/>
        <w:jc w:val="both"/>
        <w:rPr>
          <w:rFonts w:ascii="Arial" w:hAnsi="Arial" w:cs="Arial"/>
          <w:sz w:val="24"/>
          <w:szCs w:val="24"/>
          <w:highlight w:val="white"/>
        </w:rPr>
      </w:pPr>
    </w:p>
    <w:p w14:paraId="00000011" w14:textId="77777777" w:rsidR="00DD0B5B" w:rsidRPr="00A12290" w:rsidRDefault="00B25CB4" w:rsidP="00A1229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 xml:space="preserve">PARA NOSOTRAS Y NOSOTROS El territorio no es sólo una extensión de tierra: una parcela, un terreno, un campo, una hectárea. Mucho menos una propiedad. Es autonomía,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autosubsistencia</w:t>
      </w:r>
      <w:proofErr w:type="spellEnd"/>
      <w:r w:rsidRPr="00A12290">
        <w:rPr>
          <w:rFonts w:ascii="Arial" w:hAnsi="Arial" w:cs="Arial"/>
          <w:sz w:val="24"/>
          <w:szCs w:val="24"/>
          <w:highlight w:val="white"/>
        </w:rPr>
        <w:t>, soberanía alimentaria.  Es la parte integral de nuestro ser. EL TERRITORIO ES QUIEN NOS DA LA IDENTIDAD. Del territorio somos guardianes y aprendices, conocemos el pasado, el presente y el futuro de nuestro existir CUANDO ESTAMOS EN CONTACTO CON ÉL. Aprendemos de la convivencia con lo natural y cultural, atisbando lo cotidiano, con alteridad y empatía a todo lo que nos rodea. No podemos ser sin pertenecer. Es la marca y guía de nuestro buen vivir. Cuando se habla de territorio, se habla de familia, encuentro, respeto, aprendizaje, comunión, ancestros, MEMORIAS, CEREMONIAS E HISTORIAS REALES. LA DE NUESTROS ANCESTROS Y ANCESTRAS.</w:t>
      </w:r>
    </w:p>
    <w:p w14:paraId="00000012" w14:textId="77777777" w:rsidR="00DD0B5B" w:rsidRPr="00A12290" w:rsidRDefault="00DD0B5B" w:rsidP="00A12290">
      <w:pPr>
        <w:shd w:val="clear" w:color="auto" w:fill="FFFFFF"/>
        <w:spacing w:line="276" w:lineRule="auto"/>
        <w:ind w:firstLine="2835"/>
        <w:jc w:val="both"/>
        <w:rPr>
          <w:rFonts w:ascii="Arial" w:hAnsi="Arial" w:cs="Arial"/>
          <w:sz w:val="24"/>
          <w:szCs w:val="24"/>
          <w:highlight w:val="white"/>
        </w:rPr>
      </w:pPr>
    </w:p>
    <w:p w14:paraId="00000013" w14:textId="77777777" w:rsidR="00DD0B5B" w:rsidRPr="00A12290" w:rsidRDefault="00B25CB4" w:rsidP="00A1229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</w:rPr>
        <w:t xml:space="preserve">La situación que hoy VIVIMOS las Comunidades es insostenible. Lo sucedido en Pluma Blanca en El Manzano, en </w:t>
      </w:r>
      <w:proofErr w:type="spellStart"/>
      <w:r w:rsidRPr="00A12290">
        <w:rPr>
          <w:rFonts w:ascii="Arial" w:hAnsi="Arial" w:cs="Arial"/>
          <w:sz w:val="24"/>
          <w:szCs w:val="24"/>
        </w:rPr>
        <w:t>Canchira</w:t>
      </w:r>
      <w:proofErr w:type="spellEnd"/>
      <w:r w:rsidRPr="00A12290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A12290">
        <w:rPr>
          <w:rFonts w:ascii="Arial" w:hAnsi="Arial" w:cs="Arial"/>
          <w:sz w:val="24"/>
          <w:szCs w:val="24"/>
        </w:rPr>
        <w:t>Salsipuedes</w:t>
      </w:r>
      <w:proofErr w:type="spellEnd"/>
      <w:r w:rsidRPr="00A12290">
        <w:rPr>
          <w:rFonts w:ascii="Arial" w:hAnsi="Arial" w:cs="Arial"/>
          <w:sz w:val="24"/>
          <w:szCs w:val="24"/>
        </w:rPr>
        <w:t xml:space="preserve">, con los hermanos de los Ticas y La Cocha en </w:t>
      </w:r>
      <w:proofErr w:type="spellStart"/>
      <w:r w:rsidRPr="00A12290">
        <w:rPr>
          <w:rFonts w:ascii="Arial" w:hAnsi="Arial" w:cs="Arial"/>
          <w:sz w:val="24"/>
          <w:szCs w:val="24"/>
        </w:rPr>
        <w:t>Bialet</w:t>
      </w:r>
      <w:proofErr w:type="spellEnd"/>
      <w:r w:rsidRPr="00A122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290">
        <w:rPr>
          <w:rFonts w:ascii="Arial" w:hAnsi="Arial" w:cs="Arial"/>
          <w:sz w:val="24"/>
          <w:szCs w:val="24"/>
        </w:rPr>
        <w:t>Massé</w:t>
      </w:r>
      <w:proofErr w:type="spellEnd"/>
      <w:r w:rsidRPr="00A12290">
        <w:rPr>
          <w:rFonts w:ascii="Arial" w:hAnsi="Arial" w:cs="Arial"/>
          <w:sz w:val="24"/>
          <w:szCs w:val="24"/>
        </w:rPr>
        <w:t xml:space="preserve">, como así lo que sucede en </w:t>
      </w:r>
      <w:proofErr w:type="spellStart"/>
      <w:r w:rsidRPr="00A12290">
        <w:rPr>
          <w:rFonts w:ascii="Arial" w:hAnsi="Arial" w:cs="Arial"/>
          <w:sz w:val="24"/>
          <w:szCs w:val="24"/>
        </w:rPr>
        <w:t>Isqon</w:t>
      </w:r>
      <w:proofErr w:type="spellEnd"/>
      <w:r w:rsidRPr="00A12290">
        <w:rPr>
          <w:rFonts w:ascii="Arial" w:hAnsi="Arial" w:cs="Arial"/>
          <w:sz w:val="24"/>
          <w:szCs w:val="24"/>
        </w:rPr>
        <w:t xml:space="preserve"> Quilla, Hijos del sol </w:t>
      </w:r>
      <w:proofErr w:type="spellStart"/>
      <w:r w:rsidRPr="00A12290">
        <w:rPr>
          <w:rFonts w:ascii="Arial" w:hAnsi="Arial" w:cs="Arial"/>
          <w:sz w:val="24"/>
          <w:szCs w:val="24"/>
        </w:rPr>
        <w:t>Comechingon</w:t>
      </w:r>
      <w:proofErr w:type="spellEnd"/>
      <w:r w:rsidRPr="00A12290">
        <w:rPr>
          <w:rFonts w:ascii="Arial" w:hAnsi="Arial" w:cs="Arial"/>
          <w:sz w:val="24"/>
          <w:szCs w:val="24"/>
        </w:rPr>
        <w:t xml:space="preserve"> y Arabela en Dolores San Esteban, muestran a las claras esta política colonial y </w:t>
      </w:r>
      <w:proofErr w:type="spellStart"/>
      <w:r w:rsidRPr="00A12290">
        <w:rPr>
          <w:rFonts w:ascii="Arial" w:hAnsi="Arial" w:cs="Arial"/>
          <w:sz w:val="24"/>
          <w:szCs w:val="24"/>
        </w:rPr>
        <w:t>etnocida</w:t>
      </w:r>
      <w:proofErr w:type="spellEnd"/>
      <w:r w:rsidRPr="00A12290">
        <w:rPr>
          <w:rFonts w:ascii="Arial" w:hAnsi="Arial" w:cs="Arial"/>
          <w:sz w:val="24"/>
          <w:szCs w:val="24"/>
        </w:rPr>
        <w:t xml:space="preserve">. También sufrimos en La Comunidad Las Tunas con el proyecto de Autovía de Punilla, mientras se sigue destruyendo el enterratorio y las botijas en San Marcos por parte del Municipio de San Marcos Sierras, cuyo  intendente hoy está imputado. Asimismo en La Unión del Dpto. Pocho/San Alberto, en la Comunidad </w:t>
      </w:r>
      <w:proofErr w:type="spellStart"/>
      <w:r w:rsidRPr="00A12290">
        <w:rPr>
          <w:rFonts w:ascii="Arial" w:hAnsi="Arial" w:cs="Arial"/>
          <w:sz w:val="24"/>
          <w:szCs w:val="24"/>
        </w:rPr>
        <w:t>Werken</w:t>
      </w:r>
      <w:proofErr w:type="spellEnd"/>
      <w:r w:rsidRPr="00A122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290">
        <w:rPr>
          <w:rFonts w:ascii="Arial" w:hAnsi="Arial" w:cs="Arial"/>
          <w:sz w:val="24"/>
          <w:szCs w:val="24"/>
        </w:rPr>
        <w:t>Kurruf</w:t>
      </w:r>
      <w:proofErr w:type="spellEnd"/>
      <w:r w:rsidRPr="00A12290">
        <w:rPr>
          <w:rFonts w:ascii="Arial" w:hAnsi="Arial" w:cs="Arial"/>
          <w:sz w:val="24"/>
          <w:szCs w:val="24"/>
        </w:rPr>
        <w:t xml:space="preserve"> en Las Palmas, </w:t>
      </w:r>
      <w:r w:rsidRPr="00A12290">
        <w:rPr>
          <w:rFonts w:ascii="Arial" w:hAnsi="Arial" w:cs="Arial"/>
          <w:sz w:val="24"/>
          <w:szCs w:val="24"/>
          <w:highlight w:val="white"/>
        </w:rPr>
        <w:t xml:space="preserve">estamos ante situaciones de una gravedad inusitada. Párrafo aparte y no menos grave es lo sucedido en, La Comunidad de SANAVIRONES KANCHARYS Del XANAES RIO SEGUNDO que también sufre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avasallmiento</w:t>
      </w:r>
      <w:proofErr w:type="spellEnd"/>
      <w:r w:rsidRPr="00A12290">
        <w:rPr>
          <w:rFonts w:ascii="Arial" w:hAnsi="Arial" w:cs="Arial"/>
          <w:sz w:val="24"/>
          <w:szCs w:val="24"/>
          <w:highlight w:val="white"/>
        </w:rPr>
        <w:t xml:space="preserve"> en las  tierras ancestrales y sigue pidiendo justicia por el Asesinato del Cacique y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Sayrí</w:t>
      </w:r>
      <w:proofErr w:type="spellEnd"/>
      <w:r w:rsidRPr="00A12290">
        <w:rPr>
          <w:rFonts w:ascii="Arial" w:hAnsi="Arial" w:cs="Arial"/>
          <w:sz w:val="24"/>
          <w:szCs w:val="24"/>
          <w:highlight w:val="white"/>
        </w:rPr>
        <w:t xml:space="preserve"> Luis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Eduárdo</w:t>
      </w:r>
      <w:proofErr w:type="spellEnd"/>
      <w:r w:rsidRPr="00A12290">
        <w:rPr>
          <w:rFonts w:ascii="Arial" w:hAnsi="Arial" w:cs="Arial"/>
          <w:sz w:val="24"/>
          <w:szCs w:val="24"/>
          <w:highlight w:val="white"/>
        </w:rPr>
        <w:t xml:space="preserve"> Santillán Soria abatido por la triple A en el año 1974 y es crimen de Lesa humanidad que aún está impune.</w:t>
      </w:r>
    </w:p>
    <w:p w14:paraId="00000014" w14:textId="77777777" w:rsidR="00DD0B5B" w:rsidRPr="00A12290" w:rsidRDefault="00B25CB4" w:rsidP="00A1229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 xml:space="preserve">Estas son algunas de las problemáticas que nos aquejan en cada una de las comunidades de los pueblos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sanaviron</w:t>
      </w:r>
      <w:proofErr w:type="spellEnd"/>
      <w:r w:rsidRPr="00A12290">
        <w:rPr>
          <w:rFonts w:ascii="Arial" w:hAnsi="Arial" w:cs="Arial"/>
          <w:sz w:val="24"/>
          <w:szCs w:val="24"/>
          <w:highlight w:val="white"/>
        </w:rPr>
        <w:t xml:space="preserve">, ranquel y comechingón,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cami</w:t>
      </w:r>
      <w:proofErr w:type="spellEnd"/>
      <w:r w:rsidRPr="00A12290">
        <w:rPr>
          <w:rFonts w:ascii="Arial" w:hAnsi="Arial" w:cs="Arial"/>
          <w:sz w:val="24"/>
          <w:szCs w:val="24"/>
          <w:highlight w:val="white"/>
        </w:rPr>
        <w:t xml:space="preserve">,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camiare</w:t>
      </w:r>
      <w:proofErr w:type="spellEnd"/>
      <w:r w:rsidRPr="00A12290">
        <w:rPr>
          <w:rFonts w:ascii="Arial" w:hAnsi="Arial" w:cs="Arial"/>
          <w:sz w:val="24"/>
          <w:szCs w:val="24"/>
          <w:highlight w:val="white"/>
        </w:rPr>
        <w:t xml:space="preserve"> y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camichingon</w:t>
      </w:r>
      <w:proofErr w:type="spellEnd"/>
      <w:r w:rsidRPr="00A12290">
        <w:rPr>
          <w:rFonts w:ascii="Arial" w:hAnsi="Arial" w:cs="Arial"/>
          <w:sz w:val="24"/>
          <w:szCs w:val="24"/>
          <w:highlight w:val="white"/>
        </w:rPr>
        <w:t>.</w:t>
      </w:r>
    </w:p>
    <w:p w14:paraId="00000015" w14:textId="77777777" w:rsidR="00DD0B5B" w:rsidRPr="00A12290" w:rsidRDefault="00B25CB4" w:rsidP="00A12290">
      <w:pPr>
        <w:shd w:val="clear" w:color="auto" w:fill="FFFFFF"/>
        <w:spacing w:line="276" w:lineRule="auto"/>
        <w:jc w:val="both"/>
        <w:rPr>
          <w:rFonts w:ascii="Arial" w:hAnsi="Arial" w:cs="Arial"/>
          <w:b/>
          <w:sz w:val="24"/>
          <w:szCs w:val="24"/>
          <w:highlight w:val="white"/>
        </w:rPr>
      </w:pPr>
      <w:r w:rsidRPr="00A12290">
        <w:rPr>
          <w:rFonts w:ascii="Arial" w:hAnsi="Arial" w:cs="Arial"/>
          <w:b/>
          <w:sz w:val="24"/>
          <w:szCs w:val="24"/>
          <w:highlight w:val="white"/>
        </w:rPr>
        <w:t>Es por eso que gritamos fuerte: nos tocan a una comunidad, nos tocan a todas</w:t>
      </w:r>
      <w:proofErr w:type="gramStart"/>
      <w:r w:rsidRPr="00A12290">
        <w:rPr>
          <w:rFonts w:ascii="Arial" w:hAnsi="Arial" w:cs="Arial"/>
          <w:b/>
          <w:sz w:val="24"/>
          <w:szCs w:val="24"/>
          <w:highlight w:val="white"/>
        </w:rPr>
        <w:t>!</w:t>
      </w:r>
      <w:proofErr w:type="gramEnd"/>
    </w:p>
    <w:p w14:paraId="00000016" w14:textId="77777777" w:rsidR="00DD0B5B" w:rsidRPr="00A12290" w:rsidRDefault="00DD0B5B" w:rsidP="00A12290">
      <w:pPr>
        <w:shd w:val="clear" w:color="auto" w:fill="FFFFFF"/>
        <w:spacing w:line="276" w:lineRule="auto"/>
        <w:ind w:firstLine="2835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0000017" w14:textId="77777777" w:rsidR="00DD0B5B" w:rsidRPr="00A12290" w:rsidRDefault="00B25CB4" w:rsidP="00A1229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 xml:space="preserve">Es por </w:t>
      </w:r>
      <w:r w:rsidRPr="00A12290">
        <w:rPr>
          <w:rFonts w:ascii="Arial" w:hAnsi="Arial" w:cs="Arial"/>
          <w:sz w:val="24"/>
          <w:szCs w:val="24"/>
        </w:rPr>
        <w:t>eso RECLAMAMOS a los organismos pertinentes del estado que se hagan presentes y se responsabilicen de esta escalada de violencia</w:t>
      </w:r>
    </w:p>
    <w:p w14:paraId="00000018" w14:textId="77777777" w:rsidR="00DD0B5B" w:rsidRPr="00A12290" w:rsidRDefault="00DD0B5B" w:rsidP="00A1229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0000019" w14:textId="77777777" w:rsidR="00DD0B5B" w:rsidRPr="00A12290" w:rsidRDefault="00B25CB4" w:rsidP="00A1229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2290">
        <w:rPr>
          <w:rFonts w:ascii="Arial" w:hAnsi="Arial" w:cs="Arial"/>
          <w:sz w:val="24"/>
          <w:szCs w:val="24"/>
        </w:rPr>
        <w:t xml:space="preserve">Es por eso que reclamamos que de inmediato se pongan en marcha los mecanismos jurídico-políticos necesarios para poner un freno y se medien las acciones necesarias para una reparación por tantos años de maltrato físico y psicológico. </w:t>
      </w:r>
    </w:p>
    <w:p w14:paraId="0000001A" w14:textId="77777777" w:rsidR="00DD0B5B" w:rsidRPr="00A12290" w:rsidRDefault="00DD0B5B" w:rsidP="00A12290">
      <w:pPr>
        <w:shd w:val="clear" w:color="auto" w:fill="FFFFFF"/>
        <w:spacing w:line="276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0000001B" w14:textId="77777777" w:rsidR="00DD0B5B" w:rsidRPr="00A12290" w:rsidRDefault="00B25CB4" w:rsidP="00A12290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12290">
        <w:rPr>
          <w:rFonts w:ascii="Arial" w:hAnsi="Arial" w:cs="Arial"/>
          <w:b/>
          <w:sz w:val="24"/>
          <w:szCs w:val="24"/>
        </w:rPr>
        <w:t>EXIGIMOS al ESTADO PROVINCIAL:</w:t>
      </w:r>
    </w:p>
    <w:p w14:paraId="0000001C" w14:textId="77777777" w:rsidR="00DD0B5B" w:rsidRPr="00A12290" w:rsidRDefault="00B25CB4" w:rsidP="00A1229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>Acompañamiento en las causas jurídicas Y PROCESOS JUDICIALES en cada conflicto territorial</w:t>
      </w:r>
    </w:p>
    <w:p w14:paraId="0000001D" w14:textId="77777777" w:rsidR="00DD0B5B" w:rsidRPr="00A12290" w:rsidRDefault="00B25CB4" w:rsidP="00A1229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>Capacitación A SUS FUNCIONARIOS EN TÉRMINOS DE DERECHO INDÍGENA</w:t>
      </w:r>
    </w:p>
    <w:p w14:paraId="0000001E" w14:textId="77777777" w:rsidR="00DD0B5B" w:rsidRPr="00A12290" w:rsidRDefault="00B25CB4" w:rsidP="00A1229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>que se nos garantice EL ACCESO A LA JUSTICIA.</w:t>
      </w:r>
    </w:p>
    <w:p w14:paraId="0000001F" w14:textId="77777777" w:rsidR="00DD0B5B" w:rsidRPr="00A12290" w:rsidRDefault="00B25CB4" w:rsidP="00A1229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>Que se nos GARANTICE LA SEGURIDAD A  LAS COMUNIDADES  Y LA FORMACION</w:t>
      </w:r>
    </w:p>
    <w:p w14:paraId="00000020" w14:textId="77777777" w:rsidR="00DD0B5B" w:rsidRPr="00A12290" w:rsidRDefault="00B25CB4" w:rsidP="00A1229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>DEL PERSONAL POLICIAL RESPECTO A LOS DERECHOS Y MODOS DE PROCEDER</w:t>
      </w:r>
    </w:p>
    <w:p w14:paraId="00000021" w14:textId="77777777" w:rsidR="00DD0B5B" w:rsidRPr="00A12290" w:rsidRDefault="00B25CB4" w:rsidP="00A1229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>CUANDO SE SOLICITE LA PROTECCION</w:t>
      </w:r>
      <w:r w:rsidRPr="00A12290">
        <w:rPr>
          <w:rFonts w:ascii="Arial" w:hAnsi="Arial" w:cs="Arial"/>
          <w:sz w:val="24"/>
          <w:szCs w:val="24"/>
        </w:rPr>
        <w:t xml:space="preserve"> a las Comunidades Indígenas en conflicto ya</w:t>
      </w:r>
    </w:p>
    <w:p w14:paraId="00000022" w14:textId="77777777" w:rsidR="00DD0B5B" w:rsidRPr="00A12290" w:rsidRDefault="00B25CB4" w:rsidP="00A1229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2290">
        <w:rPr>
          <w:rFonts w:ascii="Arial" w:hAnsi="Arial" w:cs="Arial"/>
          <w:sz w:val="24"/>
          <w:szCs w:val="24"/>
        </w:rPr>
        <w:t>que corren serio peligro la vida de nuestros hermanos.</w:t>
      </w:r>
    </w:p>
    <w:p w14:paraId="00000023" w14:textId="77777777" w:rsidR="00DD0B5B" w:rsidRPr="00A12290" w:rsidRDefault="00B25CB4" w:rsidP="00A1229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>GARANTIZAR EL ACCESO A POLÍTICAS PÚBLICAS  ACOMPAÑANDO CON PROGRAMAS DESTINADOS A LAS COMUNIDADES INDIGENAS Y GARANTIZAR SU SUPERVIVIENCIA Y DE SUS ANIMALES Y CHACRAS  EN EMERGENCIAS, ya no pueden salir a trabajar ni tener medios de subsistencias propios al estar al vivir día a día protegiendo sus territorios de terratenientes, empresarios y m</w:t>
      </w:r>
      <w:r w:rsidRPr="00A12290">
        <w:rPr>
          <w:rFonts w:ascii="Arial" w:hAnsi="Arial" w:cs="Arial"/>
          <w:sz w:val="24"/>
          <w:szCs w:val="24"/>
        </w:rPr>
        <w:t>atones a sueldo.</w:t>
      </w:r>
    </w:p>
    <w:p w14:paraId="00000024" w14:textId="77777777" w:rsidR="00DD0B5B" w:rsidRPr="00A12290" w:rsidRDefault="00B25CB4" w:rsidP="00A1229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2290">
        <w:rPr>
          <w:rFonts w:ascii="Arial" w:hAnsi="Arial" w:cs="Arial"/>
          <w:sz w:val="24"/>
          <w:szCs w:val="24"/>
        </w:rPr>
        <w:t>PARTICIPACIÓN DIRECTA DE LA COMUNIDADES EN LA RESTITUCIÓN DE nuestros ancestros que están en colecciones privadas y públicas</w:t>
      </w:r>
    </w:p>
    <w:p w14:paraId="00000025" w14:textId="77777777" w:rsidR="00DD0B5B" w:rsidRPr="00A12290" w:rsidRDefault="00B25CB4" w:rsidP="00A1229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2290">
        <w:rPr>
          <w:rFonts w:ascii="Arial" w:hAnsi="Arial" w:cs="Arial"/>
          <w:sz w:val="24"/>
          <w:szCs w:val="24"/>
        </w:rPr>
        <w:t xml:space="preserve">una verdadera política pública para poner en marcha la educación intercultural </w:t>
      </w:r>
      <w:proofErr w:type="spellStart"/>
      <w:r w:rsidRPr="00A12290">
        <w:rPr>
          <w:rFonts w:ascii="Arial" w:hAnsi="Arial" w:cs="Arial"/>
          <w:sz w:val="24"/>
          <w:szCs w:val="24"/>
        </w:rPr>
        <w:t>bilingue</w:t>
      </w:r>
      <w:proofErr w:type="spellEnd"/>
    </w:p>
    <w:p w14:paraId="00000026" w14:textId="77777777" w:rsidR="00DD0B5B" w:rsidRPr="00A12290" w:rsidRDefault="00B25CB4" w:rsidP="00A12290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2290">
        <w:rPr>
          <w:rFonts w:ascii="Arial" w:hAnsi="Arial" w:cs="Arial"/>
          <w:sz w:val="24"/>
          <w:szCs w:val="24"/>
        </w:rPr>
        <w:t>Reconocimiento de nuestras autoridades medicinales y una verdadera salud intercultural</w:t>
      </w:r>
    </w:p>
    <w:p w14:paraId="00000027" w14:textId="77777777" w:rsidR="00DD0B5B" w:rsidRPr="00A12290" w:rsidRDefault="00DD0B5B" w:rsidP="00A1229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0000028" w14:textId="77777777" w:rsidR="00DD0B5B" w:rsidRPr="00A12290" w:rsidRDefault="00B25CB4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A12290">
        <w:rPr>
          <w:rFonts w:ascii="Arial" w:hAnsi="Arial" w:cs="Arial"/>
          <w:b/>
          <w:sz w:val="24"/>
          <w:szCs w:val="24"/>
        </w:rPr>
        <w:t>EXIGIMOS AL ESTADO NACIONAL Y AL INAI</w:t>
      </w:r>
      <w:r w:rsidRPr="00A12290">
        <w:rPr>
          <w:rFonts w:ascii="Arial" w:hAnsi="Arial" w:cs="Arial"/>
          <w:sz w:val="24"/>
          <w:szCs w:val="24"/>
        </w:rPr>
        <w:t>:</w:t>
      </w:r>
    </w:p>
    <w:p w14:paraId="00000029" w14:textId="77777777" w:rsidR="00DD0B5B" w:rsidRPr="00A12290" w:rsidRDefault="00B25CB4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</w:rPr>
        <w:t xml:space="preserve">*Facilitar a las Comunidades Indígenas el acceso a la Justicia y la </w:t>
      </w:r>
      <w:r w:rsidRPr="00A12290">
        <w:rPr>
          <w:rFonts w:ascii="Arial" w:hAnsi="Arial" w:cs="Arial"/>
          <w:sz w:val="24"/>
          <w:szCs w:val="24"/>
          <w:highlight w:val="white"/>
        </w:rPr>
        <w:t xml:space="preserve">inclusión en programas del Estado, al no tener Personería Jurídica no pueden acceder a ninguno de ellos. Si bien sabemos, como dice la ley que la no tramitación de la personería jurídica no debería impedir </w:t>
      </w:r>
      <w:r w:rsidRPr="00A12290">
        <w:rPr>
          <w:rFonts w:ascii="Arial" w:hAnsi="Arial" w:cs="Arial"/>
          <w:sz w:val="24"/>
          <w:szCs w:val="24"/>
          <w:highlight w:val="white"/>
        </w:rPr>
        <w:lastRenderedPageBreak/>
        <w:t>el acceso al derecho, lamentablemente, se desconoce que las personerías son solo declarativas y no constitutivas de las comunidades</w:t>
      </w:r>
    </w:p>
    <w:p w14:paraId="0000002A" w14:textId="77777777" w:rsidR="00DD0B5B" w:rsidRPr="00A12290" w:rsidRDefault="00B25CB4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A12290">
        <w:rPr>
          <w:rFonts w:ascii="Arial" w:hAnsi="Arial" w:cs="Arial"/>
          <w:sz w:val="24"/>
          <w:szCs w:val="24"/>
        </w:rPr>
        <w:t>*Otorgamiento EN FORMA URGENTE de las Personerías Jurídicas pendientes.</w:t>
      </w:r>
    </w:p>
    <w:p w14:paraId="0000002B" w14:textId="77777777" w:rsidR="00DD0B5B" w:rsidRPr="00A12290" w:rsidRDefault="00B25CB4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A12290">
        <w:rPr>
          <w:rFonts w:ascii="Arial" w:hAnsi="Arial" w:cs="Arial"/>
          <w:sz w:val="24"/>
          <w:szCs w:val="24"/>
        </w:rPr>
        <w:t>*GARANTIZAR el cumplimiento de la ley de Consulta, Libre, Previa, Informada y de Buena Fe en el tratamiento de los conflictos.</w:t>
      </w:r>
    </w:p>
    <w:p w14:paraId="0000002C" w14:textId="77777777" w:rsidR="00DD0B5B" w:rsidRPr="00A12290" w:rsidRDefault="00B25CB4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A12290">
        <w:rPr>
          <w:rFonts w:ascii="Arial" w:hAnsi="Arial" w:cs="Arial"/>
          <w:sz w:val="24"/>
          <w:szCs w:val="24"/>
        </w:rPr>
        <w:t xml:space="preserve">*Prórroga de la ley 26.160 y que sea convertida en ley definitiva y se aseguren los fondos para su cumplimiento. </w:t>
      </w:r>
    </w:p>
    <w:p w14:paraId="0000002D" w14:textId="77777777" w:rsidR="00DD0B5B" w:rsidRPr="00A12290" w:rsidRDefault="00B25CB4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A12290">
        <w:rPr>
          <w:rFonts w:ascii="Arial" w:hAnsi="Arial" w:cs="Arial"/>
          <w:sz w:val="24"/>
          <w:szCs w:val="24"/>
        </w:rPr>
        <w:t>*La promulgación de la Ley de Propiedad Comunitaria Indígena.</w:t>
      </w:r>
    </w:p>
    <w:p w14:paraId="0000002E" w14:textId="77777777" w:rsidR="00DD0B5B" w:rsidRPr="00A12290" w:rsidRDefault="00B25CB4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>*Relevamiento Territorial y la inscripción en Catastro de la Provincia.</w:t>
      </w:r>
    </w:p>
    <w:p w14:paraId="0000002F" w14:textId="77777777" w:rsidR="00DD0B5B" w:rsidRPr="00A12290" w:rsidRDefault="00B25CB4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A12290">
        <w:rPr>
          <w:rFonts w:ascii="Arial" w:hAnsi="Arial" w:cs="Arial"/>
          <w:sz w:val="24"/>
          <w:szCs w:val="24"/>
        </w:rPr>
        <w:t>*El otorgamiento de otras tierras aptas y suficientes.</w:t>
      </w:r>
    </w:p>
    <w:p w14:paraId="00000030" w14:textId="77777777" w:rsidR="00DD0B5B" w:rsidRPr="00A12290" w:rsidRDefault="00B25CB4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A12290">
        <w:rPr>
          <w:rFonts w:ascii="Arial" w:hAnsi="Arial" w:cs="Arial"/>
          <w:sz w:val="24"/>
          <w:szCs w:val="24"/>
        </w:rPr>
        <w:t>*Articulación de programas sociales con representantes indígenas.</w:t>
      </w:r>
    </w:p>
    <w:p w14:paraId="00000031" w14:textId="77777777" w:rsidR="00DD0B5B" w:rsidRPr="00A12290" w:rsidRDefault="00B25CB4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A12290">
        <w:rPr>
          <w:rFonts w:ascii="Arial" w:hAnsi="Arial" w:cs="Arial"/>
          <w:sz w:val="24"/>
          <w:szCs w:val="24"/>
        </w:rPr>
        <w:t>*Garantizar nuestra participación en todo lo que concierne a los Pueblos Originarios</w:t>
      </w:r>
    </w:p>
    <w:p w14:paraId="00000032" w14:textId="77777777" w:rsidR="00DD0B5B" w:rsidRPr="00A12290" w:rsidRDefault="00DD0B5B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sz w:val="24"/>
          <w:szCs w:val="24"/>
        </w:rPr>
      </w:pPr>
    </w:p>
    <w:p w14:paraId="00000033" w14:textId="77777777" w:rsidR="00DD0B5B" w:rsidRPr="00A12290" w:rsidRDefault="00B25CB4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z w:val="24"/>
          <w:szCs w:val="24"/>
        </w:rPr>
      </w:pPr>
      <w:r w:rsidRPr="00A12290">
        <w:rPr>
          <w:rFonts w:ascii="Arial" w:hAnsi="Arial" w:cs="Arial"/>
          <w:b/>
          <w:sz w:val="24"/>
          <w:szCs w:val="24"/>
        </w:rPr>
        <w:t>A NUESTROS hermanos y hermanas</w:t>
      </w:r>
    </w:p>
    <w:p w14:paraId="00000034" w14:textId="77777777" w:rsidR="00DD0B5B" w:rsidRPr="00A12290" w:rsidRDefault="00B25CB4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A12290">
        <w:rPr>
          <w:rFonts w:ascii="Arial" w:hAnsi="Arial" w:cs="Arial"/>
          <w:sz w:val="24"/>
          <w:szCs w:val="24"/>
        </w:rPr>
        <w:t xml:space="preserve">*CONTINUAR La lucha activa contra los PREJUICIOS Y A NUESTRA CRIMINALIZACION; CONTRA LA </w:t>
      </w:r>
      <w:proofErr w:type="spellStart"/>
      <w:r w:rsidRPr="00A12290">
        <w:rPr>
          <w:rFonts w:ascii="Arial" w:hAnsi="Arial" w:cs="Arial"/>
          <w:sz w:val="24"/>
          <w:szCs w:val="24"/>
        </w:rPr>
        <w:t>LA</w:t>
      </w:r>
      <w:proofErr w:type="spellEnd"/>
      <w:r w:rsidRPr="00A12290">
        <w:rPr>
          <w:rFonts w:ascii="Arial" w:hAnsi="Arial" w:cs="Arial"/>
          <w:sz w:val="24"/>
          <w:szCs w:val="24"/>
        </w:rPr>
        <w:t xml:space="preserve"> VIOLENCIA DE GENERO, EL TERRICIDIO, el etnocidio, los CRIMENES HACIA LOS HERMANOS, A LOS TERRITORIOS y la discriminación de los que somos objeto. </w:t>
      </w:r>
    </w:p>
    <w:p w14:paraId="00000035" w14:textId="77777777" w:rsidR="00DD0B5B" w:rsidRPr="00A12290" w:rsidRDefault="00DD0B5B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sz w:val="24"/>
          <w:szCs w:val="24"/>
        </w:rPr>
      </w:pPr>
    </w:p>
    <w:p w14:paraId="00000036" w14:textId="77777777" w:rsidR="00DD0B5B" w:rsidRPr="00A12290" w:rsidRDefault="00B25CB4" w:rsidP="00A12290">
      <w:pPr>
        <w:shd w:val="clear" w:color="auto" w:fill="FFFFFF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12290">
        <w:rPr>
          <w:rFonts w:ascii="Arial" w:hAnsi="Arial" w:cs="Arial"/>
          <w:sz w:val="24"/>
          <w:szCs w:val="24"/>
        </w:rPr>
        <w:t xml:space="preserve">ALCEMOS NUESTRA VOZ, QUE NOS ESCUCHE EL ESTADO, LA  SOCIEDAD, FUNCIONARIOS, LOS JUECES Y TERMINEMOS CON ESTE AVASALLAMIENTO QUE </w:t>
      </w:r>
      <w:proofErr w:type="spellStart"/>
      <w:r w:rsidRPr="00A12290">
        <w:rPr>
          <w:rFonts w:ascii="Arial" w:hAnsi="Arial" w:cs="Arial"/>
          <w:sz w:val="24"/>
          <w:szCs w:val="24"/>
        </w:rPr>
        <w:t>que</w:t>
      </w:r>
      <w:proofErr w:type="spellEnd"/>
      <w:r w:rsidRPr="00A12290">
        <w:rPr>
          <w:rFonts w:ascii="Arial" w:hAnsi="Arial" w:cs="Arial"/>
          <w:sz w:val="24"/>
          <w:szCs w:val="24"/>
        </w:rPr>
        <w:t xml:space="preserve"> quiere destruir nuestra cultura NUESTRAS FAMILIAS Y SIGUE PROVOCANDO EL DESARRAIGO,  LA DISCRIMINACION Y  EL EMPOBRECIMIENTO POR LA VIOLENCIA QUE NOS OCASIONAN DÍA A DÍA.</w:t>
      </w:r>
    </w:p>
    <w:p w14:paraId="00000037" w14:textId="77777777" w:rsidR="00DD0B5B" w:rsidRPr="00A12290" w:rsidRDefault="00B25CB4" w:rsidP="00A12290">
      <w:pPr>
        <w:shd w:val="clear" w:color="auto" w:fill="FFFFFF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12290">
        <w:rPr>
          <w:rFonts w:ascii="Arial" w:hAnsi="Arial" w:cs="Arial"/>
          <w:sz w:val="24"/>
          <w:szCs w:val="24"/>
        </w:rPr>
        <w:t xml:space="preserve">Nosotros y nosotras somos pueblos-nación. </w:t>
      </w:r>
      <w:proofErr w:type="gramStart"/>
      <w:r w:rsidRPr="00A12290">
        <w:rPr>
          <w:rFonts w:ascii="Arial" w:hAnsi="Arial" w:cs="Arial"/>
          <w:sz w:val="24"/>
          <w:szCs w:val="24"/>
        </w:rPr>
        <w:t>pueblos</w:t>
      </w:r>
      <w:proofErr w:type="gramEnd"/>
      <w:r w:rsidRPr="00A12290">
        <w:rPr>
          <w:rFonts w:ascii="Arial" w:hAnsi="Arial" w:cs="Arial"/>
          <w:sz w:val="24"/>
          <w:szCs w:val="24"/>
        </w:rPr>
        <w:t xml:space="preserve"> que estaban antes de que se construya Argentina. Pueblos que como sujetos colectivos históricos, ancestrales, de miles de años, tenemos derecho a seguir habitando nuestro territorio en paz. </w:t>
      </w:r>
      <w:proofErr w:type="gramStart"/>
      <w:r w:rsidRPr="00A12290">
        <w:rPr>
          <w:rFonts w:ascii="Arial" w:hAnsi="Arial" w:cs="Arial"/>
          <w:sz w:val="24"/>
          <w:szCs w:val="24"/>
        </w:rPr>
        <w:t>es</w:t>
      </w:r>
      <w:proofErr w:type="gramEnd"/>
      <w:r w:rsidRPr="00A12290">
        <w:rPr>
          <w:rFonts w:ascii="Arial" w:hAnsi="Arial" w:cs="Arial"/>
          <w:sz w:val="24"/>
          <w:szCs w:val="24"/>
        </w:rPr>
        <w:t xml:space="preserve"> por eso que bregamos por una verdadera interculturalidad que nos reconozca como lo que somos: pueblos y naciones y no solo vendedores de artesanías.</w:t>
      </w:r>
    </w:p>
    <w:p w14:paraId="00000038" w14:textId="77777777" w:rsidR="00DD0B5B" w:rsidRPr="00A12290" w:rsidRDefault="00DD0B5B" w:rsidP="00A12290">
      <w:pPr>
        <w:shd w:val="clear" w:color="auto" w:fill="FFFFFF"/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0000039" w14:textId="77777777" w:rsidR="00DD0B5B" w:rsidRPr="00A12290" w:rsidRDefault="00B25CB4" w:rsidP="00A12290">
      <w:pPr>
        <w:shd w:val="clear" w:color="auto" w:fill="FFFFFF"/>
        <w:tabs>
          <w:tab w:val="left" w:pos="4880"/>
        </w:tabs>
        <w:spacing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12290">
        <w:rPr>
          <w:rFonts w:ascii="Arial" w:hAnsi="Arial" w:cs="Arial"/>
          <w:sz w:val="24"/>
          <w:szCs w:val="24"/>
        </w:rPr>
        <w:t>ESTA CAMINATA ES LA PRIMERA DE MUCHAS QUE HAREMOS SI NO SE PONE FRENO A LA IMPUNIDAD Y AL INCUMPLIMIENTO DE LOS DERECHOS QUE NOS TENEMOS, PORQUE REALIZAREMOS TODAS LAS QUE HAGAN FALTA PARA DECIR “</w:t>
      </w:r>
      <w:r w:rsidRPr="00A12290">
        <w:rPr>
          <w:rFonts w:ascii="Arial" w:hAnsi="Arial" w:cs="Arial"/>
          <w:b/>
          <w:sz w:val="24"/>
          <w:szCs w:val="24"/>
        </w:rPr>
        <w:t>NUNCA MÁS</w:t>
      </w:r>
      <w:r w:rsidRPr="00A12290">
        <w:rPr>
          <w:rFonts w:ascii="Arial" w:hAnsi="Arial" w:cs="Arial"/>
          <w:sz w:val="24"/>
          <w:szCs w:val="24"/>
        </w:rPr>
        <w:t>” A LOS AVASALLAMIENTOS, A LAS USURPACIONES, A LOS DESALOJOS Y A LOS ABUSOS, AL RACISMO, A LA VIOLENCIA DE GENERO, A LA VIOLENCIA COLONIAL QUE AGREDE Y ATROPELLA NUESTRAS IDENTIDADES Y TERRITORIOS SAGRADOS</w:t>
      </w:r>
    </w:p>
    <w:p w14:paraId="0000003A" w14:textId="77777777" w:rsidR="00DD0B5B" w:rsidRPr="00A12290" w:rsidRDefault="00B25CB4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A12290">
        <w:rPr>
          <w:rFonts w:ascii="Arial" w:hAnsi="Arial" w:cs="Arial"/>
          <w:sz w:val="24"/>
          <w:szCs w:val="24"/>
        </w:rPr>
        <w:t>BASTA DE DESALOJO PORQUE SOMOS PUEBLOS NACIONES PREEXISTENTES A LAS</w:t>
      </w:r>
    </w:p>
    <w:p w14:paraId="0000003B" w14:textId="77777777" w:rsidR="00DD0B5B" w:rsidRPr="00A12290" w:rsidRDefault="00B25CB4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A12290">
        <w:rPr>
          <w:rFonts w:ascii="Arial" w:hAnsi="Arial" w:cs="Arial"/>
          <w:sz w:val="24"/>
          <w:szCs w:val="24"/>
        </w:rPr>
        <w:t>REPÚBLICAS</w:t>
      </w:r>
    </w:p>
    <w:p w14:paraId="0000003C" w14:textId="77777777" w:rsidR="00DD0B5B" w:rsidRPr="00A12290" w:rsidRDefault="00B25CB4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A12290">
        <w:rPr>
          <w:rFonts w:ascii="Arial" w:hAnsi="Arial" w:cs="Arial"/>
          <w:sz w:val="24"/>
          <w:szCs w:val="24"/>
        </w:rPr>
        <w:t>BASTA DE etnocidio</w:t>
      </w:r>
    </w:p>
    <w:p w14:paraId="0000003D" w14:textId="77777777" w:rsidR="00DD0B5B" w:rsidRPr="00A12290" w:rsidRDefault="00B25CB4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r w:rsidRPr="00A12290">
        <w:rPr>
          <w:rFonts w:ascii="Arial" w:hAnsi="Arial" w:cs="Arial"/>
          <w:sz w:val="24"/>
          <w:szCs w:val="24"/>
        </w:rPr>
        <w:t xml:space="preserve">BASTA DE VIOLENCIA COLONIAL </w:t>
      </w:r>
    </w:p>
    <w:p w14:paraId="0000003E" w14:textId="77777777" w:rsidR="00DD0B5B" w:rsidRPr="00A12290" w:rsidRDefault="00B25CB4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A12290">
        <w:rPr>
          <w:rFonts w:ascii="Arial" w:hAnsi="Arial" w:cs="Arial"/>
          <w:sz w:val="24"/>
          <w:szCs w:val="24"/>
        </w:rPr>
        <w:t>nos</w:t>
      </w:r>
      <w:proofErr w:type="gramEnd"/>
      <w:r w:rsidRPr="00A12290">
        <w:rPr>
          <w:rFonts w:ascii="Arial" w:hAnsi="Arial" w:cs="Arial"/>
          <w:sz w:val="24"/>
          <w:szCs w:val="24"/>
        </w:rPr>
        <w:t xml:space="preserve"> tocan a una comunidad, nos tocan a todas</w:t>
      </w:r>
    </w:p>
    <w:p w14:paraId="0000003F" w14:textId="77777777" w:rsidR="00DD0B5B" w:rsidRPr="00A12290" w:rsidRDefault="00DD0B5B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sz w:val="24"/>
          <w:szCs w:val="24"/>
        </w:rPr>
      </w:pPr>
    </w:p>
    <w:p w14:paraId="00000040" w14:textId="77777777" w:rsidR="00DD0B5B" w:rsidRPr="00A12290" w:rsidRDefault="00B25CB4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z w:val="24"/>
          <w:szCs w:val="24"/>
        </w:rPr>
      </w:pPr>
      <w:r w:rsidRPr="00A12290">
        <w:rPr>
          <w:rFonts w:ascii="Arial" w:hAnsi="Arial" w:cs="Arial"/>
          <w:b/>
          <w:sz w:val="24"/>
          <w:szCs w:val="24"/>
        </w:rPr>
        <w:t>Nunca más una Córdoba sin nosotros y nosotras</w:t>
      </w:r>
    </w:p>
    <w:p w14:paraId="00000041" w14:textId="77777777" w:rsidR="00DD0B5B" w:rsidRPr="00A12290" w:rsidRDefault="00B25CB4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z w:val="24"/>
          <w:szCs w:val="24"/>
        </w:rPr>
      </w:pPr>
      <w:r w:rsidRPr="00A12290">
        <w:rPr>
          <w:rFonts w:ascii="Arial" w:hAnsi="Arial" w:cs="Arial"/>
          <w:b/>
          <w:sz w:val="24"/>
          <w:szCs w:val="24"/>
        </w:rPr>
        <w:t xml:space="preserve">Para que de una vez se haga la luz y BRILLEMOS </w:t>
      </w:r>
      <w:proofErr w:type="spellStart"/>
      <w:r w:rsidRPr="00A12290">
        <w:rPr>
          <w:rFonts w:ascii="Arial" w:hAnsi="Arial" w:cs="Arial"/>
          <w:b/>
          <w:sz w:val="24"/>
          <w:szCs w:val="24"/>
        </w:rPr>
        <w:t>todes</w:t>
      </w:r>
      <w:proofErr w:type="spellEnd"/>
      <w:r w:rsidRPr="00A12290">
        <w:rPr>
          <w:rFonts w:ascii="Arial" w:hAnsi="Arial" w:cs="Arial"/>
          <w:b/>
          <w:sz w:val="24"/>
          <w:szCs w:val="24"/>
        </w:rPr>
        <w:t xml:space="preserve"> juntes. Para que seamos la hoguera de la existencia plena en el buen vivir.</w:t>
      </w:r>
    </w:p>
    <w:p w14:paraId="00000042" w14:textId="77777777" w:rsidR="00DD0B5B" w:rsidRPr="00A12290" w:rsidRDefault="00DD0B5B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sz w:val="24"/>
          <w:szCs w:val="24"/>
        </w:rPr>
      </w:pPr>
    </w:p>
    <w:p w14:paraId="00000043" w14:textId="77777777" w:rsidR="00DD0B5B" w:rsidRPr="00A12290" w:rsidRDefault="00DD0B5B" w:rsidP="00A12290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</w:p>
    <w:p w14:paraId="00000044" w14:textId="77777777" w:rsidR="00DD0B5B" w:rsidRPr="00A12290" w:rsidRDefault="00B25CB4" w:rsidP="00A1229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 xml:space="preserve">Comunidad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Tulian</w:t>
      </w:r>
      <w:proofErr w:type="spellEnd"/>
      <w:r w:rsidRPr="00A12290">
        <w:rPr>
          <w:rFonts w:ascii="Arial" w:hAnsi="Arial" w:cs="Arial"/>
          <w:sz w:val="24"/>
          <w:szCs w:val="24"/>
          <w:highlight w:val="white"/>
        </w:rPr>
        <w:t xml:space="preserve">, del Pueblo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Comechingon</w:t>
      </w:r>
      <w:proofErr w:type="spellEnd"/>
    </w:p>
    <w:p w14:paraId="00000045" w14:textId="77777777" w:rsidR="00DD0B5B" w:rsidRPr="00A12290" w:rsidRDefault="00B25CB4" w:rsidP="00A1229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lastRenderedPageBreak/>
        <w:t xml:space="preserve">Comunidad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Concacharava</w:t>
      </w:r>
      <w:proofErr w:type="spellEnd"/>
      <w:r w:rsidRPr="00A12290">
        <w:rPr>
          <w:rFonts w:ascii="Arial" w:hAnsi="Arial" w:cs="Arial"/>
          <w:sz w:val="24"/>
          <w:szCs w:val="24"/>
          <w:highlight w:val="white"/>
        </w:rPr>
        <w:t xml:space="preserve"> Río Cuarto, del Pueblo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Comechingon</w:t>
      </w:r>
      <w:proofErr w:type="spellEnd"/>
    </w:p>
    <w:p w14:paraId="00000046" w14:textId="77777777" w:rsidR="00DD0B5B" w:rsidRPr="00A12290" w:rsidRDefault="00B25CB4" w:rsidP="00A1229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 xml:space="preserve">Comunidad Ticas del Pueblo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Comechingon</w:t>
      </w:r>
      <w:proofErr w:type="spellEnd"/>
    </w:p>
    <w:p w14:paraId="00000047" w14:textId="77777777" w:rsidR="00DD0B5B" w:rsidRPr="00A12290" w:rsidRDefault="00B25CB4" w:rsidP="00A1229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 xml:space="preserve">Comunidad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Canchira</w:t>
      </w:r>
      <w:proofErr w:type="spellEnd"/>
      <w:r w:rsidRPr="00A12290">
        <w:rPr>
          <w:rFonts w:ascii="Arial" w:hAnsi="Arial" w:cs="Arial"/>
          <w:sz w:val="24"/>
          <w:szCs w:val="24"/>
          <w:highlight w:val="white"/>
        </w:rPr>
        <w:t xml:space="preserve"> de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Salsipuedes</w:t>
      </w:r>
      <w:proofErr w:type="spellEnd"/>
      <w:r w:rsidRPr="00A12290">
        <w:rPr>
          <w:rFonts w:ascii="Arial" w:hAnsi="Arial" w:cs="Arial"/>
          <w:sz w:val="24"/>
          <w:szCs w:val="24"/>
          <w:highlight w:val="white"/>
        </w:rPr>
        <w:t xml:space="preserve"> del Pueblo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Comechingon</w:t>
      </w:r>
      <w:proofErr w:type="spellEnd"/>
    </w:p>
    <w:p w14:paraId="00000048" w14:textId="77777777" w:rsidR="00DD0B5B" w:rsidRPr="00A12290" w:rsidRDefault="00B25CB4" w:rsidP="00A1229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 xml:space="preserve">Comunidad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Lic</w:t>
      </w:r>
      <w:proofErr w:type="spellEnd"/>
      <w:r w:rsidRPr="00A12290">
        <w:rPr>
          <w:rFonts w:ascii="Arial" w:hAnsi="Arial" w:cs="Arial"/>
          <w:sz w:val="24"/>
          <w:szCs w:val="24"/>
          <w:highlight w:val="white"/>
        </w:rPr>
        <w:t xml:space="preserve"> Sin de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Berrotaran</w:t>
      </w:r>
      <w:proofErr w:type="spellEnd"/>
      <w:r w:rsidRPr="00A12290">
        <w:rPr>
          <w:rFonts w:ascii="Arial" w:hAnsi="Arial" w:cs="Arial"/>
          <w:sz w:val="24"/>
          <w:szCs w:val="24"/>
          <w:highlight w:val="white"/>
        </w:rPr>
        <w:t xml:space="preserve"> del Pueblo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Comechingon</w:t>
      </w:r>
      <w:proofErr w:type="spellEnd"/>
    </w:p>
    <w:p w14:paraId="00000049" w14:textId="77777777" w:rsidR="00DD0B5B" w:rsidRPr="00A12290" w:rsidRDefault="00B25CB4" w:rsidP="00A1229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 xml:space="preserve">Comunidad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Henen</w:t>
      </w:r>
      <w:proofErr w:type="spellEnd"/>
      <w:r w:rsidRPr="00A12290">
        <w:rPr>
          <w:rFonts w:ascii="Arial" w:hAnsi="Arial" w:cs="Arial"/>
          <w:sz w:val="24"/>
          <w:szCs w:val="24"/>
          <w:highlight w:val="white"/>
        </w:rPr>
        <w:t xml:space="preserve"> Timoteo Reyna, del Pueblo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Camiare-Comechingon</w:t>
      </w:r>
      <w:proofErr w:type="spellEnd"/>
    </w:p>
    <w:p w14:paraId="0000004A" w14:textId="77777777" w:rsidR="00DD0B5B" w:rsidRPr="00A12290" w:rsidRDefault="00B25CB4" w:rsidP="00A1229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 xml:space="preserve">Comunidad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Sikiman</w:t>
      </w:r>
      <w:proofErr w:type="spellEnd"/>
      <w:r w:rsidRPr="00A12290">
        <w:rPr>
          <w:rFonts w:ascii="Arial" w:hAnsi="Arial" w:cs="Arial"/>
          <w:sz w:val="24"/>
          <w:szCs w:val="24"/>
          <w:highlight w:val="white"/>
        </w:rPr>
        <w:t xml:space="preserve">, del pueblo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Camiare</w:t>
      </w:r>
      <w:proofErr w:type="spellEnd"/>
    </w:p>
    <w:p w14:paraId="0000004B" w14:textId="77777777" w:rsidR="00DD0B5B" w:rsidRPr="00A12290" w:rsidRDefault="00B25CB4" w:rsidP="00A1229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 xml:space="preserve">Comunidad Rural Arabela del pueblo nación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comechingon</w:t>
      </w:r>
      <w:proofErr w:type="spellEnd"/>
    </w:p>
    <w:p w14:paraId="0000004C" w14:textId="77777777" w:rsidR="00DD0B5B" w:rsidRPr="00A12290" w:rsidRDefault="00B25CB4" w:rsidP="00A1229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 xml:space="preserve">Comunidad Lu San, del pueblo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comechingon</w:t>
      </w:r>
      <w:proofErr w:type="spellEnd"/>
    </w:p>
    <w:p w14:paraId="0000004D" w14:textId="77777777" w:rsidR="00DD0B5B" w:rsidRPr="00A12290" w:rsidRDefault="00B25CB4" w:rsidP="00A1229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 xml:space="preserve">Comunidad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Mampa</w:t>
      </w:r>
      <w:proofErr w:type="spellEnd"/>
      <w:r w:rsidRPr="00A12290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Sacat</w:t>
      </w:r>
      <w:proofErr w:type="spellEnd"/>
      <w:r w:rsidRPr="00A12290">
        <w:rPr>
          <w:rFonts w:ascii="Arial" w:hAnsi="Arial" w:cs="Arial"/>
          <w:sz w:val="24"/>
          <w:szCs w:val="24"/>
          <w:highlight w:val="white"/>
        </w:rPr>
        <w:t xml:space="preserve"> del pueblo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Sanaviron</w:t>
      </w:r>
      <w:proofErr w:type="spellEnd"/>
    </w:p>
    <w:p w14:paraId="0000004E" w14:textId="77777777" w:rsidR="00DD0B5B" w:rsidRPr="00A12290" w:rsidRDefault="00B25CB4" w:rsidP="00A1229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 xml:space="preserve">Comunidad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Lacza</w:t>
      </w:r>
      <w:proofErr w:type="spellEnd"/>
      <w:r w:rsidRPr="00A12290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Henen</w:t>
      </w:r>
      <w:proofErr w:type="spellEnd"/>
    </w:p>
    <w:p w14:paraId="0000004F" w14:textId="77777777" w:rsidR="00DD0B5B" w:rsidRPr="00A12290" w:rsidRDefault="00B25CB4" w:rsidP="00A1229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 xml:space="preserve">Comunidad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Kasik</w:t>
      </w:r>
      <w:proofErr w:type="spellEnd"/>
      <w:r w:rsidRPr="00A12290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Sacat</w:t>
      </w:r>
      <w:proofErr w:type="spellEnd"/>
      <w:r w:rsidRPr="00A12290">
        <w:rPr>
          <w:rFonts w:ascii="Arial" w:hAnsi="Arial" w:cs="Arial"/>
          <w:sz w:val="24"/>
          <w:szCs w:val="24"/>
          <w:highlight w:val="white"/>
        </w:rPr>
        <w:t xml:space="preserve"> del Pueblo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Sanaviron</w:t>
      </w:r>
      <w:proofErr w:type="spellEnd"/>
    </w:p>
    <w:p w14:paraId="00000050" w14:textId="77777777" w:rsidR="00DD0B5B" w:rsidRPr="00A12290" w:rsidRDefault="00B25CB4" w:rsidP="00A1229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 xml:space="preserve">Comunidad Saldan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Inchin</w:t>
      </w:r>
      <w:proofErr w:type="spellEnd"/>
      <w:r w:rsidRPr="00A12290">
        <w:rPr>
          <w:rFonts w:ascii="Arial" w:hAnsi="Arial" w:cs="Arial"/>
          <w:sz w:val="24"/>
          <w:szCs w:val="24"/>
          <w:highlight w:val="white"/>
        </w:rPr>
        <w:t xml:space="preserve"> del Pueblo Nación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sanaviron</w:t>
      </w:r>
      <w:proofErr w:type="spellEnd"/>
    </w:p>
    <w:p w14:paraId="00000051" w14:textId="77777777" w:rsidR="00DD0B5B" w:rsidRPr="00A12290" w:rsidRDefault="00B25CB4" w:rsidP="00A1229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 xml:space="preserve">Comunidad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Sanchary</w:t>
      </w:r>
      <w:r w:rsidRPr="00A12290">
        <w:rPr>
          <w:rFonts w:ascii="Arial" w:hAnsi="Arial" w:cs="Arial"/>
          <w:sz w:val="24"/>
          <w:szCs w:val="24"/>
        </w:rPr>
        <w:t>s</w:t>
      </w:r>
      <w:proofErr w:type="spellEnd"/>
      <w:r w:rsidRPr="00A12290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A12290">
        <w:rPr>
          <w:rFonts w:ascii="Arial" w:hAnsi="Arial" w:cs="Arial"/>
          <w:sz w:val="24"/>
          <w:szCs w:val="24"/>
        </w:rPr>
        <w:t>Xanaes</w:t>
      </w:r>
      <w:proofErr w:type="spellEnd"/>
      <w:r w:rsidRPr="00A12290">
        <w:rPr>
          <w:rFonts w:ascii="Arial" w:hAnsi="Arial" w:cs="Arial"/>
          <w:sz w:val="24"/>
          <w:szCs w:val="24"/>
        </w:rPr>
        <w:t xml:space="preserve"> del Pueblo </w:t>
      </w:r>
      <w:proofErr w:type="spellStart"/>
      <w:r w:rsidRPr="00A12290">
        <w:rPr>
          <w:rFonts w:ascii="Arial" w:hAnsi="Arial" w:cs="Arial"/>
          <w:sz w:val="24"/>
          <w:szCs w:val="24"/>
        </w:rPr>
        <w:t>Sanaviron</w:t>
      </w:r>
      <w:proofErr w:type="spellEnd"/>
    </w:p>
    <w:p w14:paraId="00000052" w14:textId="77777777" w:rsidR="00DD0B5B" w:rsidRPr="00A12290" w:rsidRDefault="00B25CB4" w:rsidP="00A1229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12290">
        <w:rPr>
          <w:rFonts w:ascii="Arial" w:hAnsi="Arial" w:cs="Arial"/>
          <w:sz w:val="24"/>
          <w:szCs w:val="24"/>
        </w:rPr>
        <w:t>Lof</w:t>
      </w:r>
      <w:proofErr w:type="spellEnd"/>
      <w:r w:rsidRPr="00A122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290">
        <w:rPr>
          <w:rFonts w:ascii="Arial" w:hAnsi="Arial" w:cs="Arial"/>
          <w:sz w:val="24"/>
          <w:szCs w:val="24"/>
        </w:rPr>
        <w:t>Werken</w:t>
      </w:r>
      <w:proofErr w:type="spellEnd"/>
      <w:r w:rsidRPr="00A122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2290">
        <w:rPr>
          <w:rFonts w:ascii="Arial" w:hAnsi="Arial" w:cs="Arial"/>
          <w:sz w:val="24"/>
          <w:szCs w:val="24"/>
        </w:rPr>
        <w:t>Kurruf</w:t>
      </w:r>
      <w:proofErr w:type="spellEnd"/>
      <w:r w:rsidRPr="00A12290">
        <w:rPr>
          <w:rFonts w:ascii="Arial" w:hAnsi="Arial" w:cs="Arial"/>
          <w:sz w:val="24"/>
          <w:szCs w:val="24"/>
        </w:rPr>
        <w:t xml:space="preserve"> del P</w:t>
      </w:r>
      <w:r w:rsidRPr="00A12290">
        <w:rPr>
          <w:rFonts w:ascii="Arial" w:hAnsi="Arial" w:cs="Arial"/>
          <w:sz w:val="24"/>
          <w:szCs w:val="24"/>
          <w:highlight w:val="white"/>
        </w:rPr>
        <w:t xml:space="preserve">ueblo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Rankvlche</w:t>
      </w:r>
      <w:proofErr w:type="spellEnd"/>
      <w:r w:rsidRPr="00A12290">
        <w:rPr>
          <w:rFonts w:ascii="Arial" w:hAnsi="Arial" w:cs="Arial"/>
          <w:sz w:val="24"/>
          <w:szCs w:val="24"/>
          <w:highlight w:val="white"/>
        </w:rPr>
        <w:t xml:space="preserve"> </w:t>
      </w:r>
    </w:p>
    <w:p w14:paraId="00000053" w14:textId="77777777" w:rsidR="00DD0B5B" w:rsidRPr="00A12290" w:rsidRDefault="00B25CB4" w:rsidP="00A1229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 xml:space="preserve">Comunidad La Unión de Pocho, del pueblo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Comechingon</w:t>
      </w:r>
      <w:proofErr w:type="spellEnd"/>
    </w:p>
    <w:p w14:paraId="00000054" w14:textId="77777777" w:rsidR="00DD0B5B" w:rsidRPr="00A12290" w:rsidRDefault="00B25CB4" w:rsidP="00A1229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 xml:space="preserve">Comunidad Hijos del Sol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Comechingon</w:t>
      </w:r>
      <w:proofErr w:type="spellEnd"/>
      <w:r w:rsidRPr="00A12290">
        <w:rPr>
          <w:rFonts w:ascii="Arial" w:hAnsi="Arial" w:cs="Arial"/>
          <w:sz w:val="24"/>
          <w:szCs w:val="24"/>
          <w:highlight w:val="white"/>
        </w:rPr>
        <w:t xml:space="preserve">, del Pueblo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Comechingon</w:t>
      </w:r>
      <w:proofErr w:type="spellEnd"/>
    </w:p>
    <w:p w14:paraId="00000055" w14:textId="77777777" w:rsidR="00DD0B5B" w:rsidRPr="00A12290" w:rsidRDefault="00B25CB4" w:rsidP="00A1229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 xml:space="preserve">Comunidad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Paravachasca</w:t>
      </w:r>
      <w:proofErr w:type="spellEnd"/>
      <w:r w:rsidRPr="00A12290">
        <w:rPr>
          <w:rFonts w:ascii="Arial" w:hAnsi="Arial" w:cs="Arial"/>
          <w:sz w:val="24"/>
          <w:szCs w:val="24"/>
          <w:highlight w:val="white"/>
        </w:rPr>
        <w:t xml:space="preserve"> del Pueblo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Comechingon</w:t>
      </w:r>
      <w:proofErr w:type="spellEnd"/>
    </w:p>
    <w:p w14:paraId="00000056" w14:textId="77777777" w:rsidR="00DD0B5B" w:rsidRPr="00A12290" w:rsidRDefault="00B25CB4" w:rsidP="00A1229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 xml:space="preserve">Comunidad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Pluriétnica</w:t>
      </w:r>
      <w:proofErr w:type="spellEnd"/>
      <w:r w:rsidRPr="00A12290">
        <w:rPr>
          <w:rFonts w:ascii="Arial" w:hAnsi="Arial" w:cs="Arial"/>
          <w:sz w:val="24"/>
          <w:szCs w:val="24"/>
          <w:highlight w:val="white"/>
        </w:rPr>
        <w:t xml:space="preserve"> del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Chavascate</w:t>
      </w:r>
      <w:proofErr w:type="spellEnd"/>
    </w:p>
    <w:p w14:paraId="00000057" w14:textId="77777777" w:rsidR="00DD0B5B" w:rsidRPr="00A12290" w:rsidRDefault="00B25CB4" w:rsidP="00A1229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 xml:space="preserve">Comunidad Antonio Aguilar, de Las Varillas, del pueblo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Comechingon</w:t>
      </w:r>
      <w:proofErr w:type="spellEnd"/>
    </w:p>
    <w:p w14:paraId="00000058" w14:textId="77777777" w:rsidR="00DD0B5B" w:rsidRPr="00A12290" w:rsidRDefault="00B25CB4" w:rsidP="00A1229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 xml:space="preserve">Comunidad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Quisquisacate</w:t>
      </w:r>
      <w:proofErr w:type="spellEnd"/>
      <w:r w:rsidRPr="00A12290">
        <w:rPr>
          <w:rFonts w:ascii="Arial" w:hAnsi="Arial" w:cs="Arial"/>
          <w:sz w:val="24"/>
          <w:szCs w:val="24"/>
          <w:highlight w:val="white"/>
        </w:rPr>
        <w:t xml:space="preserve"> Lino Acevedo, del Pueblo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Comechingon</w:t>
      </w:r>
      <w:proofErr w:type="spellEnd"/>
    </w:p>
    <w:p w14:paraId="00000059" w14:textId="77777777" w:rsidR="00DD0B5B" w:rsidRDefault="00B25CB4" w:rsidP="00A1229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 xml:space="preserve">Comunidad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Isqon</w:t>
      </w:r>
      <w:proofErr w:type="spellEnd"/>
      <w:r w:rsidRPr="00A12290">
        <w:rPr>
          <w:rFonts w:ascii="Arial" w:hAnsi="Arial" w:cs="Arial"/>
          <w:sz w:val="24"/>
          <w:szCs w:val="24"/>
          <w:highlight w:val="white"/>
        </w:rPr>
        <w:t xml:space="preserve">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Killa</w:t>
      </w:r>
      <w:proofErr w:type="spellEnd"/>
      <w:r w:rsidRPr="00A12290">
        <w:rPr>
          <w:rFonts w:ascii="Arial" w:hAnsi="Arial" w:cs="Arial"/>
          <w:sz w:val="24"/>
          <w:szCs w:val="24"/>
          <w:highlight w:val="white"/>
        </w:rPr>
        <w:t xml:space="preserve">, del pueblo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Camiare</w:t>
      </w:r>
      <w:proofErr w:type="spellEnd"/>
    </w:p>
    <w:p w14:paraId="1B782B76" w14:textId="1A1FDE20" w:rsidR="00A748A1" w:rsidRPr="00A12290" w:rsidRDefault="00A748A1" w:rsidP="00A1229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  <w:highlight w:val="white"/>
        </w:rPr>
        <w:t xml:space="preserve">Comunidad Bamba, del Pueblo </w:t>
      </w:r>
      <w:proofErr w:type="spellStart"/>
      <w:r>
        <w:rPr>
          <w:rFonts w:ascii="Arial" w:hAnsi="Arial" w:cs="Arial"/>
          <w:sz w:val="24"/>
          <w:szCs w:val="24"/>
          <w:highlight w:val="white"/>
        </w:rPr>
        <w:t>Camiare</w:t>
      </w:r>
      <w:proofErr w:type="spellEnd"/>
    </w:p>
    <w:p w14:paraId="0000005A" w14:textId="77777777" w:rsidR="00DD0B5B" w:rsidRPr="00A12290" w:rsidRDefault="00B25CB4" w:rsidP="00A1229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 xml:space="preserve">Comunidad Pluma Blanca del Pueblo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Comechingon</w:t>
      </w:r>
      <w:proofErr w:type="spellEnd"/>
    </w:p>
    <w:p w14:paraId="0000005B" w14:textId="77777777" w:rsidR="00DD0B5B" w:rsidRPr="00A12290" w:rsidRDefault="00B25CB4" w:rsidP="00A1229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>Comunidad Las Tunas del pueblo Comechingón</w:t>
      </w:r>
    </w:p>
    <w:p w14:paraId="0000005C" w14:textId="77777777" w:rsidR="00DD0B5B" w:rsidRPr="00A12290" w:rsidRDefault="00B25CB4" w:rsidP="00A1229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>Comunidad La Cocha del pueblo Comechingón</w:t>
      </w:r>
    </w:p>
    <w:p w14:paraId="0000005D" w14:textId="77777777" w:rsidR="00DD0B5B" w:rsidRPr="00A12290" w:rsidRDefault="00B25CB4" w:rsidP="00A1229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>Comunidad Ramón Cabral "El Platero" de Del Campillo del pueblo Ranquel</w:t>
      </w:r>
    </w:p>
    <w:p w14:paraId="0000005E" w14:textId="77777777" w:rsidR="00DD0B5B" w:rsidRPr="00A12290" w:rsidRDefault="00B25CB4" w:rsidP="00A1229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 xml:space="preserve">Comunidad La Toma del Pueblo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Camichingon</w:t>
      </w:r>
      <w:proofErr w:type="spellEnd"/>
    </w:p>
    <w:p w14:paraId="0000005F" w14:textId="77777777" w:rsidR="00DD0B5B" w:rsidRPr="00A12290" w:rsidRDefault="00B25CB4" w:rsidP="00A1229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  <w:highlight w:val="white"/>
        </w:rPr>
      </w:pPr>
      <w:r w:rsidRPr="00A12290">
        <w:rPr>
          <w:rFonts w:ascii="Arial" w:hAnsi="Arial" w:cs="Arial"/>
          <w:sz w:val="24"/>
          <w:szCs w:val="24"/>
          <w:highlight w:val="white"/>
        </w:rPr>
        <w:t xml:space="preserve">Familias Correa, Luna y Maldonado de Punilla, del pueblo </w:t>
      </w:r>
      <w:proofErr w:type="spellStart"/>
      <w:r w:rsidRPr="00A12290">
        <w:rPr>
          <w:rFonts w:ascii="Arial" w:hAnsi="Arial" w:cs="Arial"/>
          <w:sz w:val="24"/>
          <w:szCs w:val="24"/>
          <w:highlight w:val="white"/>
        </w:rPr>
        <w:t>camiare</w:t>
      </w:r>
      <w:proofErr w:type="spellEnd"/>
    </w:p>
    <w:p w14:paraId="00000060" w14:textId="77777777" w:rsidR="00DD0B5B" w:rsidRPr="00A12290" w:rsidRDefault="00DD0B5B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5EC5973" w14:textId="77777777" w:rsidR="00A12290" w:rsidRDefault="00A12290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z w:val="24"/>
          <w:szCs w:val="24"/>
          <w:highlight w:val="white"/>
        </w:rPr>
      </w:pPr>
    </w:p>
    <w:p w14:paraId="27304B00" w14:textId="77777777" w:rsidR="00A12290" w:rsidRDefault="00A12290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z w:val="24"/>
          <w:szCs w:val="24"/>
          <w:highlight w:val="white"/>
        </w:rPr>
      </w:pPr>
    </w:p>
    <w:p w14:paraId="02B9F7A6" w14:textId="77777777" w:rsidR="00A12290" w:rsidRDefault="00A12290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z w:val="24"/>
          <w:szCs w:val="24"/>
          <w:highlight w:val="white"/>
        </w:rPr>
      </w:pPr>
    </w:p>
    <w:p w14:paraId="335E5B12" w14:textId="77777777" w:rsidR="00A12290" w:rsidRDefault="00A12290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z w:val="24"/>
          <w:szCs w:val="24"/>
          <w:highlight w:val="white"/>
        </w:rPr>
      </w:pPr>
    </w:p>
    <w:p w14:paraId="45D88B1F" w14:textId="77777777" w:rsidR="00A12290" w:rsidRDefault="00A12290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z w:val="24"/>
          <w:szCs w:val="24"/>
          <w:highlight w:val="white"/>
        </w:rPr>
      </w:pPr>
    </w:p>
    <w:p w14:paraId="1F5DFCFB" w14:textId="77777777" w:rsidR="00A12290" w:rsidRDefault="00A12290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z w:val="24"/>
          <w:szCs w:val="24"/>
          <w:highlight w:val="white"/>
        </w:rPr>
      </w:pPr>
    </w:p>
    <w:p w14:paraId="73BEDF0E" w14:textId="77777777" w:rsidR="00A12290" w:rsidRDefault="00A12290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z w:val="24"/>
          <w:szCs w:val="24"/>
          <w:highlight w:val="white"/>
        </w:rPr>
      </w:pPr>
    </w:p>
    <w:p w14:paraId="7C800CED" w14:textId="77777777" w:rsidR="00A12290" w:rsidRDefault="00A12290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z w:val="24"/>
          <w:szCs w:val="24"/>
          <w:highlight w:val="white"/>
        </w:rPr>
      </w:pPr>
    </w:p>
    <w:p w14:paraId="577CCF37" w14:textId="77777777" w:rsidR="00A12290" w:rsidRDefault="00A12290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z w:val="24"/>
          <w:szCs w:val="24"/>
          <w:highlight w:val="white"/>
        </w:rPr>
      </w:pPr>
    </w:p>
    <w:p w14:paraId="6A265934" w14:textId="77777777" w:rsidR="00A12290" w:rsidRDefault="00A12290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z w:val="24"/>
          <w:szCs w:val="24"/>
          <w:highlight w:val="white"/>
        </w:rPr>
      </w:pPr>
    </w:p>
    <w:p w14:paraId="5C391321" w14:textId="77777777" w:rsidR="00A12290" w:rsidRDefault="00A12290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z w:val="24"/>
          <w:szCs w:val="24"/>
          <w:highlight w:val="white"/>
        </w:rPr>
      </w:pPr>
    </w:p>
    <w:p w14:paraId="149FC0C4" w14:textId="77777777" w:rsidR="00A12290" w:rsidRDefault="00A12290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z w:val="24"/>
          <w:szCs w:val="24"/>
          <w:highlight w:val="white"/>
        </w:rPr>
      </w:pPr>
    </w:p>
    <w:p w14:paraId="4FB2E8A2" w14:textId="77777777" w:rsidR="00A12290" w:rsidRDefault="00A12290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z w:val="24"/>
          <w:szCs w:val="24"/>
          <w:highlight w:val="white"/>
        </w:rPr>
      </w:pPr>
    </w:p>
    <w:p w14:paraId="1D9368FE" w14:textId="77777777" w:rsidR="00A12290" w:rsidRDefault="00A12290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z w:val="24"/>
          <w:szCs w:val="24"/>
          <w:highlight w:val="white"/>
        </w:rPr>
      </w:pPr>
    </w:p>
    <w:p w14:paraId="3B2F9F75" w14:textId="77777777" w:rsidR="00A12290" w:rsidRDefault="00A12290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z w:val="24"/>
          <w:szCs w:val="24"/>
          <w:highlight w:val="white"/>
        </w:rPr>
      </w:pPr>
    </w:p>
    <w:p w14:paraId="2D051469" w14:textId="77777777" w:rsidR="00A12290" w:rsidRDefault="00A12290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z w:val="24"/>
          <w:szCs w:val="24"/>
          <w:highlight w:val="white"/>
        </w:rPr>
      </w:pPr>
    </w:p>
    <w:p w14:paraId="36ECCFDE" w14:textId="77777777" w:rsidR="00A12290" w:rsidRDefault="00A12290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z w:val="24"/>
          <w:szCs w:val="24"/>
          <w:highlight w:val="white"/>
        </w:rPr>
      </w:pPr>
    </w:p>
    <w:p w14:paraId="35EF5BAE" w14:textId="77777777" w:rsidR="00A12290" w:rsidRDefault="00A12290" w:rsidP="00A12290">
      <w:pPr>
        <w:shd w:val="clear" w:color="auto" w:fill="FFFFFF"/>
        <w:spacing w:line="276" w:lineRule="auto"/>
        <w:ind w:left="426" w:hanging="142"/>
        <w:jc w:val="both"/>
        <w:rPr>
          <w:rFonts w:ascii="Arial" w:hAnsi="Arial" w:cs="Arial"/>
          <w:b/>
          <w:sz w:val="24"/>
          <w:szCs w:val="24"/>
          <w:highlight w:val="white"/>
        </w:rPr>
      </w:pPr>
    </w:p>
    <w:p w14:paraId="000000CD" w14:textId="77777777" w:rsidR="00DD0B5B" w:rsidRPr="00A12290" w:rsidRDefault="00DD0B5B" w:rsidP="00A12290">
      <w:pPr>
        <w:shd w:val="clear" w:color="auto" w:fill="FFFFFF"/>
        <w:spacing w:line="276" w:lineRule="auto"/>
        <w:rPr>
          <w:rFonts w:ascii="Arial" w:hAnsi="Arial" w:cs="Arial"/>
          <w:sz w:val="24"/>
          <w:szCs w:val="24"/>
        </w:rPr>
      </w:pPr>
    </w:p>
    <w:sectPr w:rsidR="00DD0B5B" w:rsidRPr="00A12290" w:rsidSect="00A12290">
      <w:pgSz w:w="11906" w:h="16838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A18"/>
    <w:multiLevelType w:val="multilevel"/>
    <w:tmpl w:val="A01E3F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0CA0ECA"/>
    <w:multiLevelType w:val="multilevel"/>
    <w:tmpl w:val="2EDAB1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5B"/>
    <w:rsid w:val="005B7D16"/>
    <w:rsid w:val="00926C90"/>
    <w:rsid w:val="00A12290"/>
    <w:rsid w:val="00A748A1"/>
    <w:rsid w:val="00B25CB4"/>
    <w:rsid w:val="00DD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D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qFormat/>
    <w:rsid w:val="009411E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9411EF"/>
    <w:pPr>
      <w:spacing w:after="140" w:line="276" w:lineRule="auto"/>
    </w:pPr>
  </w:style>
  <w:style w:type="paragraph" w:styleId="Lista">
    <w:name w:val="List"/>
    <w:basedOn w:val="Textoindependiente"/>
    <w:rsid w:val="009411EF"/>
    <w:rPr>
      <w:rFonts w:cs="Lucida Sans"/>
    </w:rPr>
  </w:style>
  <w:style w:type="paragraph" w:customStyle="1" w:styleId="Descripcin1">
    <w:name w:val="Descripción1"/>
    <w:basedOn w:val="Normal"/>
    <w:qFormat/>
    <w:rsid w:val="009411E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411EF"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iPriority w:val="99"/>
    <w:semiHidden/>
    <w:unhideWhenUsed/>
    <w:rsid w:val="00EF2E1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2E1F"/>
  </w:style>
  <w:style w:type="paragraph" w:styleId="Piedepgina">
    <w:name w:val="footer"/>
    <w:basedOn w:val="Normal"/>
    <w:link w:val="PiedepginaCar"/>
    <w:uiPriority w:val="99"/>
    <w:semiHidden/>
    <w:unhideWhenUsed/>
    <w:rsid w:val="00EF2E1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2E1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2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2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D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qFormat/>
    <w:rsid w:val="009411E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9411EF"/>
    <w:pPr>
      <w:spacing w:after="140" w:line="276" w:lineRule="auto"/>
    </w:pPr>
  </w:style>
  <w:style w:type="paragraph" w:styleId="Lista">
    <w:name w:val="List"/>
    <w:basedOn w:val="Textoindependiente"/>
    <w:rsid w:val="009411EF"/>
    <w:rPr>
      <w:rFonts w:cs="Lucida Sans"/>
    </w:rPr>
  </w:style>
  <w:style w:type="paragraph" w:customStyle="1" w:styleId="Descripcin1">
    <w:name w:val="Descripción1"/>
    <w:basedOn w:val="Normal"/>
    <w:qFormat/>
    <w:rsid w:val="009411E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411EF"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iPriority w:val="99"/>
    <w:semiHidden/>
    <w:unhideWhenUsed/>
    <w:rsid w:val="00EF2E1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2E1F"/>
  </w:style>
  <w:style w:type="paragraph" w:styleId="Piedepgina">
    <w:name w:val="footer"/>
    <w:basedOn w:val="Normal"/>
    <w:link w:val="PiedepginaCar"/>
    <w:uiPriority w:val="99"/>
    <w:semiHidden/>
    <w:unhideWhenUsed/>
    <w:rsid w:val="00EF2E1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2E1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2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eaclzRiuH6DicUAt3lChzI39/g==">AMUW2mUXCx8Ec7P0uO996Fi06HgP6V0Kt+w/QJdFDhy2FLOH88Atj8Zj8bE9kNeI3IyFzArCp+Q2VpD/VXRFaGe7/LnY1uU8VINqsXqOpFRLrSS0MK9YMK4=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1586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Irina</cp:lastModifiedBy>
  <cp:revision>2</cp:revision>
  <cp:lastPrinted>2021-09-17T14:37:00Z</cp:lastPrinted>
  <dcterms:created xsi:type="dcterms:W3CDTF">2021-09-22T16:30:00Z</dcterms:created>
  <dcterms:modified xsi:type="dcterms:W3CDTF">2021-09-22T16:30:00Z</dcterms:modified>
</cp:coreProperties>
</file>