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E98" w:rsidRPr="00E00425" w:rsidRDefault="006D1E98" w:rsidP="00F11D79">
      <w:pPr>
        <w:spacing w:line="360" w:lineRule="auto"/>
        <w:jc w:val="both"/>
        <w:rPr>
          <w:rFonts w:ascii="Times New Roman" w:hAnsi="Times New Roman" w:cs="Times New Roman"/>
        </w:rPr>
      </w:pPr>
      <w:bookmarkStart w:id="0" w:name="_GoBack"/>
      <w:bookmarkEnd w:id="0"/>
    </w:p>
    <w:p w:rsidR="0093633D" w:rsidRPr="00E00425" w:rsidRDefault="001577B5" w:rsidP="0093633D">
      <w:pPr>
        <w:spacing w:after="0" w:line="240" w:lineRule="auto"/>
        <w:jc w:val="center"/>
        <w:rPr>
          <w:rFonts w:ascii="Times New Roman" w:eastAsia="Times New Roman" w:hAnsi="Times New Roman" w:cs="Times New Roman"/>
          <w:color w:val="000000"/>
          <w:lang w:eastAsia="es-AR"/>
        </w:rPr>
      </w:pPr>
      <w:r w:rsidRPr="00E00425">
        <w:rPr>
          <w:rFonts w:ascii="Times New Roman" w:eastAsia="Times New Roman" w:hAnsi="Times New Roman" w:cs="Times New Roman"/>
          <w:color w:val="000000"/>
          <w:lang w:eastAsia="es-AR"/>
        </w:rPr>
        <w:t xml:space="preserve">Gestión de riesgos y conservación preventiva de la Reserva </w:t>
      </w:r>
      <w:r w:rsidR="00001758" w:rsidRPr="00E00425">
        <w:rPr>
          <w:rFonts w:ascii="Times New Roman" w:eastAsia="Times New Roman" w:hAnsi="Times New Roman" w:cs="Times New Roman"/>
          <w:color w:val="000000"/>
          <w:lang w:eastAsia="es-AR"/>
        </w:rPr>
        <w:t>B</w:t>
      </w:r>
      <w:r w:rsidRPr="00E00425">
        <w:rPr>
          <w:rFonts w:ascii="Times New Roman" w:eastAsia="Times New Roman" w:hAnsi="Times New Roman" w:cs="Times New Roman"/>
          <w:color w:val="000000"/>
          <w:lang w:eastAsia="es-AR"/>
        </w:rPr>
        <w:t>ioantropológica de del Museo de Antropologías de la Facultad de Filosofía y Humanidades, UNC.</w:t>
      </w:r>
    </w:p>
    <w:p w:rsidR="0093633D" w:rsidRPr="00E00425" w:rsidRDefault="0093633D" w:rsidP="0093633D">
      <w:pPr>
        <w:spacing w:after="0" w:line="240" w:lineRule="auto"/>
        <w:jc w:val="center"/>
        <w:rPr>
          <w:rFonts w:ascii="Times New Roman" w:eastAsia="Times New Roman" w:hAnsi="Times New Roman" w:cs="Times New Roman"/>
          <w:color w:val="000000"/>
          <w:lang w:eastAsia="es-AR"/>
        </w:rPr>
      </w:pPr>
    </w:p>
    <w:p w:rsidR="0093633D" w:rsidRPr="00E00425" w:rsidRDefault="0093633D" w:rsidP="0093633D">
      <w:pPr>
        <w:spacing w:after="0" w:line="240" w:lineRule="auto"/>
        <w:jc w:val="center"/>
        <w:rPr>
          <w:rFonts w:ascii="Times New Roman" w:eastAsia="Times New Roman" w:hAnsi="Times New Roman" w:cs="Times New Roman"/>
          <w:color w:val="000000"/>
          <w:lang w:eastAsia="es-AR"/>
        </w:rPr>
      </w:pPr>
      <w:r w:rsidRPr="00E00425">
        <w:rPr>
          <w:rFonts w:ascii="Times New Roman" w:eastAsia="Times New Roman" w:hAnsi="Times New Roman" w:cs="Times New Roman"/>
          <w:color w:val="000000"/>
          <w:lang w:eastAsia="es-AR"/>
        </w:rPr>
        <w:t>Área de Conservación</w:t>
      </w:r>
    </w:p>
    <w:p w:rsidR="001577B5" w:rsidRPr="00E00425" w:rsidRDefault="001577B5" w:rsidP="00F11D79">
      <w:pPr>
        <w:spacing w:after="0" w:line="240" w:lineRule="auto"/>
        <w:jc w:val="both"/>
        <w:rPr>
          <w:rFonts w:ascii="Times New Roman" w:eastAsia="Times New Roman" w:hAnsi="Times New Roman" w:cs="Times New Roman"/>
          <w:lang w:eastAsia="es-AR"/>
        </w:rPr>
      </w:pPr>
    </w:p>
    <w:p w:rsidR="001577B5" w:rsidRPr="00E00425" w:rsidRDefault="001577B5" w:rsidP="00F11D79">
      <w:pPr>
        <w:spacing w:after="0" w:line="240" w:lineRule="auto"/>
        <w:jc w:val="both"/>
        <w:rPr>
          <w:rFonts w:ascii="Times New Roman" w:eastAsia="Times New Roman" w:hAnsi="Times New Roman" w:cs="Times New Roman"/>
          <w:lang w:eastAsia="es-AR"/>
        </w:rPr>
      </w:pPr>
    </w:p>
    <w:p w:rsidR="0093633D" w:rsidRPr="00E00425" w:rsidRDefault="0093633D" w:rsidP="00F11D79">
      <w:pPr>
        <w:spacing w:after="0" w:line="240" w:lineRule="auto"/>
        <w:jc w:val="both"/>
        <w:rPr>
          <w:rFonts w:ascii="Times New Roman" w:eastAsia="Times New Roman" w:hAnsi="Times New Roman" w:cs="Times New Roman"/>
          <w:lang w:eastAsia="es-AR"/>
        </w:rPr>
      </w:pPr>
    </w:p>
    <w:p w:rsidR="00D41B48" w:rsidRPr="00E00425" w:rsidRDefault="00D41B48" w:rsidP="00F11D79">
      <w:pPr>
        <w:spacing w:after="0" w:line="240" w:lineRule="auto"/>
        <w:jc w:val="both"/>
        <w:rPr>
          <w:rFonts w:ascii="Times New Roman" w:eastAsia="Times New Roman" w:hAnsi="Times New Roman" w:cs="Times New Roman"/>
          <w:color w:val="000000"/>
          <w:lang w:eastAsia="es-AR"/>
        </w:rPr>
      </w:pPr>
    </w:p>
    <w:p w:rsidR="00D41B48" w:rsidRPr="00E00425" w:rsidRDefault="009951F7" w:rsidP="00F11D79">
      <w:pPr>
        <w:spacing w:after="0" w:line="240" w:lineRule="auto"/>
        <w:ind w:left="1843" w:right="991"/>
        <w:jc w:val="both"/>
        <w:rPr>
          <w:rFonts w:ascii="Times New Roman" w:eastAsia="Times New Roman" w:hAnsi="Times New Roman" w:cs="Times New Roman"/>
          <w:color w:val="000000"/>
          <w:lang w:eastAsia="es-AR"/>
        </w:rPr>
      </w:pPr>
      <w:r w:rsidRPr="00E00425">
        <w:rPr>
          <w:rFonts w:ascii="Times New Roman" w:hAnsi="Times New Roman" w:cs="Times New Roman"/>
        </w:rPr>
        <w:t>“</w:t>
      </w:r>
      <w:r w:rsidR="001F268A" w:rsidRPr="00E00425">
        <w:rPr>
          <w:rFonts w:ascii="Times New Roman" w:hAnsi="Times New Roman" w:cs="Times New Roman"/>
        </w:rPr>
        <w:t>Los museos tienen contraídas obligaciones especiales para con la sociedad por lo que respecta a la protección, accesibilidad e interpretación de los testimonios esenciales que han acopiado y conservado en sus colecciones</w:t>
      </w:r>
      <w:r w:rsidRPr="00E00425">
        <w:rPr>
          <w:rFonts w:ascii="Times New Roman" w:hAnsi="Times New Roman" w:cs="Times New Roman"/>
        </w:rPr>
        <w:t>. “(ICOM, 2017)</w:t>
      </w:r>
    </w:p>
    <w:p w:rsidR="00D41B48" w:rsidRPr="00E00425" w:rsidRDefault="00D41B48" w:rsidP="00F11D79">
      <w:pPr>
        <w:spacing w:after="0" w:line="240" w:lineRule="auto"/>
        <w:jc w:val="both"/>
        <w:rPr>
          <w:rFonts w:ascii="Times New Roman" w:eastAsia="Times New Roman" w:hAnsi="Times New Roman" w:cs="Times New Roman"/>
          <w:color w:val="000000"/>
          <w:lang w:eastAsia="es-AR"/>
        </w:rPr>
      </w:pPr>
    </w:p>
    <w:p w:rsidR="009951F7" w:rsidRPr="00E00425" w:rsidRDefault="009951F7" w:rsidP="00F11D79">
      <w:pPr>
        <w:spacing w:after="0" w:line="240" w:lineRule="auto"/>
        <w:jc w:val="both"/>
        <w:rPr>
          <w:rFonts w:ascii="Times New Roman" w:eastAsia="Times New Roman" w:hAnsi="Times New Roman" w:cs="Times New Roman"/>
          <w:color w:val="000000"/>
          <w:lang w:eastAsia="es-AR"/>
        </w:rPr>
      </w:pP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Direct</w:t>
      </w:r>
      <w:r w:rsidR="0093633D" w:rsidRPr="00E00425">
        <w:rPr>
          <w:rFonts w:ascii="Times New Roman" w:hAnsi="Times New Roman" w:cs="Times New Roman"/>
        </w:rPr>
        <w:t>o</w:t>
      </w:r>
      <w:r w:rsidRPr="00E00425">
        <w:rPr>
          <w:rFonts w:ascii="Times New Roman" w:hAnsi="Times New Roman" w:cs="Times New Roman"/>
        </w:rPr>
        <w:t>r</w:t>
      </w:r>
      <w:r w:rsidR="0093633D" w:rsidRPr="00E00425">
        <w:rPr>
          <w:rFonts w:ascii="Times New Roman" w:hAnsi="Times New Roman" w:cs="Times New Roman"/>
        </w:rPr>
        <w:t>a</w:t>
      </w:r>
      <w:r w:rsidRPr="00E00425">
        <w:rPr>
          <w:rFonts w:ascii="Times New Roman" w:hAnsi="Times New Roman" w:cs="Times New Roman"/>
        </w:rPr>
        <w:t>: Isabel Prado</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 xml:space="preserve">Codirector: Eduardo Pautassi </w:t>
      </w:r>
    </w:p>
    <w:p w:rsidR="0093633D" w:rsidRPr="00E00425" w:rsidRDefault="0093633D" w:rsidP="00F11D79">
      <w:pPr>
        <w:spacing w:line="360" w:lineRule="auto"/>
        <w:jc w:val="both"/>
        <w:rPr>
          <w:rFonts w:ascii="Times New Roman" w:hAnsi="Times New Roman" w:cs="Times New Roman"/>
        </w:rPr>
      </w:pPr>
    </w:p>
    <w:p w:rsidR="008551FC" w:rsidRPr="00E00425" w:rsidRDefault="008551FC" w:rsidP="00F11D79">
      <w:pPr>
        <w:spacing w:line="360" w:lineRule="auto"/>
        <w:jc w:val="both"/>
        <w:rPr>
          <w:rFonts w:ascii="Times New Roman" w:hAnsi="Times New Roman" w:cs="Times New Roman"/>
          <w:b/>
          <w:bCs/>
        </w:rPr>
      </w:pPr>
      <w:r w:rsidRPr="00E00425">
        <w:rPr>
          <w:rFonts w:ascii="Times New Roman" w:hAnsi="Times New Roman" w:cs="Times New Roman"/>
          <w:b/>
          <w:bCs/>
        </w:rPr>
        <w:t>Introducción</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La Reserva Patrimonial del Museo de Antropologías es el espacio en donde se reúnen conservan las colecciones antropológicas reunidas por el museo y el accionar de los investigadores de esta universidad a lo largo de 80 años.</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Esta se halla situada en el subsuelo del pabellón Argentina desde 1980 cuando se trasladó el entonces Instituto de Antropología a las dependencias del Comedor Universitario y los depósitos se situaron en los subsuelos técnicos del pabellón</w:t>
      </w:r>
      <w:r w:rsidR="00A3425B" w:rsidRPr="00E00425">
        <w:rPr>
          <w:rFonts w:ascii="Times New Roman" w:hAnsi="Times New Roman" w:cs="Times New Roman"/>
        </w:rPr>
        <w:t xml:space="preserve"> (Pautassi 2024)</w:t>
      </w:r>
      <w:r w:rsidRPr="00E00425">
        <w:rPr>
          <w:rFonts w:ascii="Times New Roman" w:hAnsi="Times New Roman" w:cs="Times New Roman"/>
        </w:rPr>
        <w:t>.</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 xml:space="preserve">Este </w:t>
      </w:r>
      <w:r w:rsidR="00A3425B" w:rsidRPr="00E00425">
        <w:rPr>
          <w:rFonts w:ascii="Times New Roman" w:hAnsi="Times New Roman" w:cs="Times New Roman"/>
        </w:rPr>
        <w:t xml:space="preserve">almacén </w:t>
      </w:r>
      <w:r w:rsidRPr="00E00425">
        <w:rPr>
          <w:rFonts w:ascii="Times New Roman" w:hAnsi="Times New Roman" w:cs="Times New Roman"/>
        </w:rPr>
        <w:t xml:space="preserve">comenzó a ser reacondicionado como un espacio de guarda patrimonial a finales de la década de 1990, </w:t>
      </w:r>
      <w:r w:rsidR="00A3425B" w:rsidRPr="00E00425">
        <w:rPr>
          <w:rFonts w:ascii="Times New Roman" w:hAnsi="Times New Roman" w:cs="Times New Roman"/>
        </w:rPr>
        <w:t xml:space="preserve">cuando comenzó la gestión de Mirta Bonnin como directora del Museo de antropología. Esto </w:t>
      </w:r>
      <w:r w:rsidRPr="00E00425">
        <w:rPr>
          <w:rFonts w:ascii="Times New Roman" w:hAnsi="Times New Roman" w:cs="Times New Roman"/>
        </w:rPr>
        <w:t>devino que a partir de 2003 se comenzase a redefinir el antiguo depósito definiendo a con reservas técnicas en el marco de la implementación de un plan de gestión de colecciones</w:t>
      </w:r>
      <w:r w:rsidR="00A3425B" w:rsidRPr="00E00425">
        <w:rPr>
          <w:rFonts w:ascii="Times New Roman" w:hAnsi="Times New Roman" w:cs="Times New Roman"/>
        </w:rPr>
        <w:t>; e</w:t>
      </w:r>
      <w:r w:rsidRPr="00E00425">
        <w:rPr>
          <w:rFonts w:ascii="Times New Roman" w:hAnsi="Times New Roman" w:cs="Times New Roman"/>
        </w:rPr>
        <w:t xml:space="preserve">n ese contexto se realizó un reacondicionamiento edilicio integral y se adquieren estanterías metálicas, se reorganizan los espacios de guarda en estas nuevas reservas técnicas </w:t>
      </w:r>
      <w:r w:rsidR="00A3425B" w:rsidRPr="00E00425">
        <w:rPr>
          <w:rFonts w:ascii="Times New Roman" w:hAnsi="Times New Roman" w:cs="Times New Roman"/>
        </w:rPr>
        <w:t>(Bonnin 2003).</w:t>
      </w:r>
      <w:r w:rsidR="00D12234" w:rsidRPr="00E00425">
        <w:rPr>
          <w:rFonts w:ascii="Times New Roman" w:hAnsi="Times New Roman" w:cs="Times New Roman"/>
        </w:rPr>
        <w:t xml:space="preserve"> </w:t>
      </w:r>
    </w:p>
    <w:p w:rsidR="00D12234"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 xml:space="preserve">En los años subsiguientes (2005-2010) se </w:t>
      </w:r>
      <w:r w:rsidR="00A3425B" w:rsidRPr="00E00425">
        <w:rPr>
          <w:rFonts w:ascii="Times New Roman" w:hAnsi="Times New Roman" w:cs="Times New Roman"/>
        </w:rPr>
        <w:t xml:space="preserve">realizó </w:t>
      </w:r>
      <w:r w:rsidRPr="00E00425">
        <w:rPr>
          <w:rFonts w:ascii="Times New Roman" w:hAnsi="Times New Roman" w:cs="Times New Roman"/>
        </w:rPr>
        <w:t xml:space="preserve">un esfuerzo institucional en la </w:t>
      </w:r>
      <w:r w:rsidR="00D12234" w:rsidRPr="00E00425">
        <w:rPr>
          <w:rFonts w:ascii="Times New Roman" w:hAnsi="Times New Roman" w:cs="Times New Roman"/>
        </w:rPr>
        <w:t>conservación de los restos óseos humanos por su valor intrínseco y la significancia de los mismos en el contexto del presente siglo para los museos y las comunidades de pueblos originarios, además de implementarse una conservación integral de las colecciones etnográficas (Bonnin 2005).</w:t>
      </w:r>
    </w:p>
    <w:p w:rsidR="008551FC" w:rsidRPr="00E00425" w:rsidRDefault="00820674" w:rsidP="00F11D79">
      <w:pPr>
        <w:spacing w:line="360" w:lineRule="auto"/>
        <w:jc w:val="both"/>
        <w:rPr>
          <w:rFonts w:ascii="Times New Roman" w:hAnsi="Times New Roman" w:cs="Times New Roman"/>
        </w:rPr>
      </w:pPr>
      <w:r w:rsidRPr="00E00425">
        <w:rPr>
          <w:rFonts w:ascii="Times New Roman" w:hAnsi="Times New Roman" w:cs="Times New Roman"/>
        </w:rPr>
        <w:lastRenderedPageBreak/>
        <w:t xml:space="preserve">En ese contexto comenzó un plan de </w:t>
      </w:r>
      <w:r w:rsidR="008551FC" w:rsidRPr="00E00425">
        <w:rPr>
          <w:rFonts w:ascii="Times New Roman" w:hAnsi="Times New Roman" w:cs="Times New Roman"/>
        </w:rPr>
        <w:t>recuperación de información, con la elaboración de relevamientos de colecciones, recuperación documental, la conservación de los documentos y la generación del archivo del Museo de Antropología (Izeta 2013). A partir del año 2008 se retoman los controles ambientales, que constituyen un esfuerzo que buscaba obtener datos relevantes de las fluctuaciones de temperatura y humedad relativa (Quiroga 2008)</w:t>
      </w:r>
      <w:r w:rsidR="00A3425B" w:rsidRPr="00E00425">
        <w:rPr>
          <w:rFonts w:ascii="Times New Roman" w:hAnsi="Times New Roman" w:cs="Times New Roman"/>
        </w:rPr>
        <w:t xml:space="preserve">. En </w:t>
      </w:r>
      <w:r w:rsidR="008551FC" w:rsidRPr="00E00425">
        <w:rPr>
          <w:rFonts w:ascii="Times New Roman" w:hAnsi="Times New Roman" w:cs="Times New Roman"/>
        </w:rPr>
        <w:t xml:space="preserve">igual sentido entre 2008 y 2010 se implementó un sistema de registro tendiente a abordar la salud de las colecciones recurriendo al concepto de índice de salud tal como lo plantearon Simmons &amp; Muños Saba (2005). </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 xml:space="preserve">A partir de 2010 se implementa el proyecto de Informatización de colecciones y Archivo en cuyo marco se comienza a digitalizar la información de primer oren (inventarios y censos) así como fondos </w:t>
      </w:r>
      <w:r w:rsidRPr="0090556E">
        <w:rPr>
          <w:rFonts w:ascii="Times New Roman" w:hAnsi="Times New Roman" w:cs="Times New Roman"/>
        </w:rPr>
        <w:t>documentales como los de Aníbal Montes y Jorge von Hauenschild (Izeta 2013</w:t>
      </w:r>
      <w:r w:rsidR="005E3EB5">
        <w:rPr>
          <w:rFonts w:ascii="Times New Roman" w:hAnsi="Times New Roman" w:cs="Times New Roman"/>
        </w:rPr>
        <w:t>, Izeta et all 2013</w:t>
      </w:r>
      <w:r w:rsidR="00A3425B" w:rsidRPr="0090556E">
        <w:rPr>
          <w:rFonts w:ascii="Times New Roman" w:hAnsi="Times New Roman" w:cs="Times New Roman"/>
        </w:rPr>
        <w:t xml:space="preserve">, </w:t>
      </w:r>
      <w:r w:rsidR="0090556E" w:rsidRPr="0090556E">
        <w:rPr>
          <w:rFonts w:ascii="Times New Roman" w:hAnsi="Times New Roman" w:cs="Times New Roman"/>
        </w:rPr>
        <w:t>Piovano &amp; Prado 2024</w:t>
      </w:r>
      <w:r w:rsidRPr="0090556E">
        <w:rPr>
          <w:rFonts w:ascii="Times New Roman" w:hAnsi="Times New Roman" w:cs="Times New Roman"/>
        </w:rPr>
        <w:t>).</w:t>
      </w:r>
      <w:r w:rsidRPr="00E00425">
        <w:rPr>
          <w:rFonts w:ascii="Times New Roman" w:hAnsi="Times New Roman" w:cs="Times New Roman"/>
        </w:rPr>
        <w:t xml:space="preserve"> </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Luego a partir del año 2012</w:t>
      </w:r>
      <w:r w:rsidR="00A3425B" w:rsidRPr="00E00425">
        <w:rPr>
          <w:rFonts w:ascii="Times New Roman" w:hAnsi="Times New Roman" w:cs="Times New Roman"/>
        </w:rPr>
        <w:t>, y durante la gestión de Roxana Cattáneo como directora del Museo de Antropología,</w:t>
      </w:r>
      <w:r w:rsidRPr="00E00425">
        <w:rPr>
          <w:rFonts w:ascii="Times New Roman" w:hAnsi="Times New Roman" w:cs="Times New Roman"/>
        </w:rPr>
        <w:t xml:space="preserve"> se </w:t>
      </w:r>
      <w:r w:rsidR="00A3425B" w:rsidRPr="00E00425">
        <w:rPr>
          <w:rFonts w:ascii="Times New Roman" w:hAnsi="Times New Roman" w:cs="Times New Roman"/>
        </w:rPr>
        <w:t>redefinió</w:t>
      </w:r>
      <w:r w:rsidRPr="00E00425">
        <w:rPr>
          <w:rFonts w:ascii="Times New Roman" w:hAnsi="Times New Roman" w:cs="Times New Roman"/>
        </w:rPr>
        <w:t xml:space="preserve"> el </w:t>
      </w:r>
      <w:r w:rsidR="00A3425B" w:rsidRPr="00E00425">
        <w:rPr>
          <w:rFonts w:ascii="Times New Roman" w:hAnsi="Times New Roman" w:cs="Times New Roman"/>
        </w:rPr>
        <w:t xml:space="preserve">antiguo depósito </w:t>
      </w:r>
      <w:r w:rsidRPr="00E00425">
        <w:rPr>
          <w:rFonts w:ascii="Times New Roman" w:hAnsi="Times New Roman" w:cs="Times New Roman"/>
        </w:rPr>
        <w:t xml:space="preserve">como reserva patrimonial, quedando organizado en cuatro reservas técnicas identificadas con letras y el archivo (Cattáneo 2012). </w:t>
      </w:r>
    </w:p>
    <w:p w:rsidR="008551FC" w:rsidRPr="00E00425" w:rsidRDefault="008551FC" w:rsidP="00F11D79">
      <w:pPr>
        <w:spacing w:line="360" w:lineRule="auto"/>
        <w:jc w:val="both"/>
        <w:rPr>
          <w:rFonts w:ascii="Times New Roman" w:hAnsi="Times New Roman" w:cs="Times New Roman"/>
        </w:rPr>
      </w:pPr>
      <w:r w:rsidRPr="00E00425">
        <w:rPr>
          <w:rFonts w:ascii="Times New Roman" w:hAnsi="Times New Roman" w:cs="Times New Roman"/>
        </w:rPr>
        <w:t>A partir de 2014 se retomaron los controles de temperatura y humedad relativa, con ellos se pudo identificar que le espacio definido como Reserva A era ambientalmente más estable y se migraron las colecciones etnográficas allí, luego en 2016 se pudo acondicionar un nuevo espacio para generar una reserva bioantropológica y separar a los restos óseos humanos de los objetos, así se creó la Reserva E. El monitoreo contante permitió, en 2021</w:t>
      </w:r>
      <w:r w:rsidR="00A3425B" w:rsidRPr="00E00425">
        <w:rPr>
          <w:rFonts w:ascii="Times New Roman" w:hAnsi="Times New Roman" w:cs="Times New Roman"/>
        </w:rPr>
        <w:t xml:space="preserve"> durante la gestión de Fabiola Heredia</w:t>
      </w:r>
      <w:r w:rsidRPr="00E00425">
        <w:rPr>
          <w:rFonts w:ascii="Times New Roman" w:hAnsi="Times New Roman" w:cs="Times New Roman"/>
        </w:rPr>
        <w:t xml:space="preserve">, implementar un sistema de monitoreo y control ambiental que redujo sensiblemente el desarrollo de agentes biológicos y por ende el biodeterioro de las colecciones (Pautassi </w:t>
      </w:r>
      <w:r w:rsidR="007C1D5C" w:rsidRPr="00E00425">
        <w:rPr>
          <w:rFonts w:ascii="Times New Roman" w:hAnsi="Times New Roman" w:cs="Times New Roman"/>
        </w:rPr>
        <w:t>et al 2024</w:t>
      </w:r>
      <w:r w:rsidRPr="00E00425">
        <w:rPr>
          <w:rFonts w:ascii="Times New Roman" w:hAnsi="Times New Roman" w:cs="Times New Roman"/>
        </w:rPr>
        <w:t>).</w:t>
      </w:r>
    </w:p>
    <w:p w:rsidR="007C1D5C" w:rsidRPr="00E00425" w:rsidRDefault="007C1D5C" w:rsidP="00F11D79">
      <w:pPr>
        <w:spacing w:line="360" w:lineRule="auto"/>
        <w:jc w:val="both"/>
        <w:rPr>
          <w:rFonts w:ascii="Times New Roman" w:hAnsi="Times New Roman" w:cs="Times New Roman"/>
          <w:b/>
          <w:bCs/>
        </w:rPr>
      </w:pPr>
    </w:p>
    <w:p w:rsidR="00A3425B" w:rsidRPr="00E00425" w:rsidRDefault="00601DB9" w:rsidP="00F11D79">
      <w:pPr>
        <w:spacing w:line="360" w:lineRule="auto"/>
        <w:jc w:val="both"/>
        <w:rPr>
          <w:rFonts w:ascii="Times New Roman" w:hAnsi="Times New Roman" w:cs="Times New Roman"/>
          <w:b/>
          <w:bCs/>
        </w:rPr>
      </w:pPr>
      <w:r w:rsidRPr="00E00425">
        <w:rPr>
          <w:rFonts w:ascii="Times New Roman" w:hAnsi="Times New Roman" w:cs="Times New Roman"/>
          <w:b/>
          <w:bCs/>
        </w:rPr>
        <w:t>Planteamiento del problema</w:t>
      </w:r>
    </w:p>
    <w:p w:rsidR="007C1D5C" w:rsidRPr="00E00425" w:rsidRDefault="007C1D5C" w:rsidP="007C1D5C">
      <w:pPr>
        <w:spacing w:line="360" w:lineRule="auto"/>
        <w:jc w:val="both"/>
        <w:rPr>
          <w:rFonts w:ascii="Times New Roman" w:hAnsi="Times New Roman" w:cs="Times New Roman"/>
        </w:rPr>
      </w:pPr>
      <w:r w:rsidRPr="00E00425">
        <w:rPr>
          <w:rFonts w:ascii="Times New Roman" w:hAnsi="Times New Roman" w:cs="Times New Roman"/>
        </w:rPr>
        <w:t>Estas acciones permitieron transformar al antiguo depósito en una reserva patrimonial, que posee condiciones de guarda apropiadas para la preservación de colecciones antropológicas. Del conjunto de agentes de deterioro que inciden negativamente en la preservación del patrimonio, la disociación constituye el principal agente de deterioro de las colecciones del Museo de Antropologías y actualmente se está trabajando para revertirla.</w:t>
      </w:r>
    </w:p>
    <w:p w:rsidR="007C1D5C" w:rsidRPr="00E00425" w:rsidRDefault="007C1D5C" w:rsidP="007C1D5C">
      <w:pPr>
        <w:spacing w:line="360" w:lineRule="auto"/>
        <w:jc w:val="both"/>
        <w:rPr>
          <w:rFonts w:ascii="Times New Roman" w:hAnsi="Times New Roman" w:cs="Times New Roman"/>
        </w:rPr>
      </w:pPr>
      <w:r w:rsidRPr="00E00425">
        <w:rPr>
          <w:rFonts w:ascii="Times New Roman" w:hAnsi="Times New Roman" w:cs="Times New Roman"/>
        </w:rPr>
        <w:t xml:space="preserve">En los últimos años el espacio de trabajo se ha conformado con un equipo transdisciplinar que aborda procesos de documentación, conservación y digitalización de manera integral (Pautassi et al 2021). Por ello, y si bien sabemos que a lo largo de los últimos años se han encarado diversas acciones en este tema, Bonnin (2003, </w:t>
      </w:r>
      <w:r w:rsidR="00E00425" w:rsidRPr="00E00425">
        <w:rPr>
          <w:rFonts w:ascii="Times New Roman" w:hAnsi="Times New Roman" w:cs="Times New Roman"/>
        </w:rPr>
        <w:t xml:space="preserve">2007, </w:t>
      </w:r>
      <w:r w:rsidRPr="00E00425">
        <w:rPr>
          <w:rFonts w:ascii="Times New Roman" w:hAnsi="Times New Roman" w:cs="Times New Roman"/>
        </w:rPr>
        <w:t xml:space="preserve">2014), Cattaneo (2013), Izeta (2013), </w:t>
      </w:r>
      <w:r w:rsidRPr="00E00425">
        <w:rPr>
          <w:rFonts w:ascii="Times New Roman" w:hAnsi="Times New Roman" w:cs="Times New Roman"/>
          <w:color w:val="000000"/>
        </w:rPr>
        <w:t xml:space="preserve">Fabra &amp; Zabala </w:t>
      </w:r>
      <w:r w:rsidRPr="00E00425">
        <w:rPr>
          <w:rFonts w:ascii="Times New Roman" w:hAnsi="Times New Roman" w:cs="Times New Roman"/>
          <w:color w:val="000000"/>
        </w:rPr>
        <w:lastRenderedPageBreak/>
        <w:t>(2019)</w:t>
      </w:r>
      <w:r w:rsidRPr="00E00425">
        <w:rPr>
          <w:rFonts w:ascii="Times New Roman" w:hAnsi="Times New Roman" w:cs="Times New Roman"/>
        </w:rPr>
        <w:t xml:space="preserve"> es que abordaremos en esta etapa un proyecto sobre la materialidad bioantropológica o restos humanos sensibles como área de conservación.</w:t>
      </w:r>
    </w:p>
    <w:p w:rsidR="00FA5A98" w:rsidRPr="00E00425" w:rsidRDefault="003D6AE1" w:rsidP="00F11D79">
      <w:pPr>
        <w:spacing w:after="0" w:line="360" w:lineRule="auto"/>
        <w:jc w:val="both"/>
        <w:rPr>
          <w:rFonts w:ascii="Times New Roman" w:eastAsia="Times New Roman" w:hAnsi="Times New Roman" w:cs="Times New Roman"/>
          <w:color w:val="000000"/>
          <w:lang w:eastAsia="es-AR"/>
        </w:rPr>
      </w:pPr>
      <w:r w:rsidRPr="00E00425">
        <w:rPr>
          <w:rFonts w:ascii="Times New Roman" w:eastAsia="Times New Roman" w:hAnsi="Times New Roman" w:cs="Times New Roman"/>
          <w:color w:val="000000"/>
          <w:lang w:eastAsia="es-AR"/>
        </w:rPr>
        <w:t>El trabajo de</w:t>
      </w:r>
      <w:r w:rsidR="00796950" w:rsidRPr="00E00425">
        <w:rPr>
          <w:rFonts w:ascii="Times New Roman" w:eastAsia="Times New Roman" w:hAnsi="Times New Roman" w:cs="Times New Roman"/>
          <w:color w:val="000000"/>
          <w:lang w:eastAsia="es-AR"/>
        </w:rPr>
        <w:t xml:space="preserve"> conservación preventiva</w:t>
      </w:r>
      <w:r w:rsidR="00820674" w:rsidRPr="00E00425">
        <w:rPr>
          <w:rFonts w:ascii="Times New Roman" w:eastAsia="Times New Roman" w:hAnsi="Times New Roman" w:cs="Times New Roman"/>
          <w:color w:val="000000"/>
          <w:lang w:eastAsia="es-AR"/>
        </w:rPr>
        <w:t>,</w:t>
      </w:r>
      <w:r w:rsidR="00796950" w:rsidRPr="00E00425">
        <w:rPr>
          <w:rFonts w:ascii="Times New Roman" w:eastAsia="Times New Roman" w:hAnsi="Times New Roman" w:cs="Times New Roman"/>
          <w:color w:val="000000"/>
          <w:lang w:eastAsia="es-AR"/>
        </w:rPr>
        <w:t xml:space="preserve"> de los conjuntos de </w:t>
      </w:r>
      <w:r w:rsidRPr="00E00425">
        <w:rPr>
          <w:rFonts w:ascii="Times New Roman" w:eastAsia="Times New Roman" w:hAnsi="Times New Roman" w:cs="Times New Roman"/>
          <w:color w:val="000000"/>
          <w:lang w:eastAsia="es-AR"/>
        </w:rPr>
        <w:t>restos sensibles</w:t>
      </w:r>
      <w:r w:rsidR="00820674" w:rsidRPr="00E00425">
        <w:rPr>
          <w:rFonts w:ascii="Times New Roman" w:eastAsia="Times New Roman" w:hAnsi="Times New Roman" w:cs="Times New Roman"/>
          <w:color w:val="000000"/>
          <w:lang w:eastAsia="es-AR"/>
        </w:rPr>
        <w:t>,</w:t>
      </w:r>
      <w:r w:rsidR="00F11D79" w:rsidRPr="00E00425">
        <w:rPr>
          <w:rFonts w:ascii="Times New Roman" w:eastAsia="Times New Roman" w:hAnsi="Times New Roman" w:cs="Times New Roman"/>
          <w:color w:val="000000"/>
          <w:lang w:eastAsia="es-AR"/>
        </w:rPr>
        <w:t xml:space="preserve"> ha ido</w:t>
      </w:r>
      <w:r w:rsidR="00796950" w:rsidRPr="00E00425">
        <w:rPr>
          <w:rFonts w:ascii="Times New Roman" w:eastAsia="Times New Roman" w:hAnsi="Times New Roman" w:cs="Times New Roman"/>
          <w:color w:val="000000"/>
          <w:lang w:eastAsia="es-AR"/>
        </w:rPr>
        <w:t xml:space="preserve"> </w:t>
      </w:r>
      <w:r w:rsidRPr="00E00425">
        <w:rPr>
          <w:rFonts w:ascii="Times New Roman" w:eastAsia="Times New Roman" w:hAnsi="Times New Roman" w:cs="Times New Roman"/>
          <w:color w:val="000000"/>
          <w:lang w:eastAsia="es-AR"/>
        </w:rPr>
        <w:t>incrementando</w:t>
      </w:r>
      <w:r w:rsidR="00796950" w:rsidRPr="00E00425">
        <w:rPr>
          <w:rFonts w:ascii="Times New Roman" w:eastAsia="Times New Roman" w:hAnsi="Times New Roman" w:cs="Times New Roman"/>
          <w:color w:val="000000"/>
          <w:lang w:eastAsia="es-AR"/>
        </w:rPr>
        <w:t xml:space="preserve"> </w:t>
      </w:r>
      <w:r w:rsidR="008551FC" w:rsidRPr="00E00425">
        <w:rPr>
          <w:rFonts w:ascii="Times New Roman" w:eastAsia="Times New Roman" w:hAnsi="Times New Roman" w:cs="Times New Roman"/>
          <w:color w:val="000000"/>
          <w:lang w:eastAsia="es-AR"/>
        </w:rPr>
        <w:t xml:space="preserve">su </w:t>
      </w:r>
      <w:r w:rsidR="00796950" w:rsidRPr="00E00425">
        <w:rPr>
          <w:rFonts w:ascii="Times New Roman" w:eastAsia="Times New Roman" w:hAnsi="Times New Roman" w:cs="Times New Roman"/>
          <w:color w:val="000000"/>
          <w:lang w:eastAsia="es-AR"/>
        </w:rPr>
        <w:t xml:space="preserve">importancia </w:t>
      </w:r>
      <w:r w:rsidR="008551FC" w:rsidRPr="00E00425">
        <w:rPr>
          <w:rFonts w:ascii="Times New Roman" w:eastAsia="Times New Roman" w:hAnsi="Times New Roman" w:cs="Times New Roman"/>
          <w:color w:val="000000"/>
          <w:lang w:eastAsia="es-AR"/>
        </w:rPr>
        <w:t>y accionar desde</w:t>
      </w:r>
      <w:r w:rsidR="00796950" w:rsidRPr="00E00425">
        <w:rPr>
          <w:rFonts w:ascii="Times New Roman" w:eastAsia="Times New Roman" w:hAnsi="Times New Roman" w:cs="Times New Roman"/>
          <w:color w:val="000000"/>
          <w:lang w:eastAsia="es-AR"/>
        </w:rPr>
        <w:t xml:space="preserve"> </w:t>
      </w:r>
      <w:r w:rsidR="002353BF" w:rsidRPr="00E00425">
        <w:rPr>
          <w:rFonts w:ascii="Times New Roman" w:eastAsia="Times New Roman" w:hAnsi="Times New Roman" w:cs="Times New Roman"/>
          <w:color w:val="000000"/>
          <w:lang w:eastAsia="es-AR"/>
        </w:rPr>
        <w:t>la última década</w:t>
      </w:r>
      <w:r w:rsidR="008551FC" w:rsidRPr="00E00425">
        <w:rPr>
          <w:rFonts w:ascii="Times New Roman" w:eastAsia="Times New Roman" w:hAnsi="Times New Roman" w:cs="Times New Roman"/>
          <w:color w:val="000000"/>
          <w:lang w:eastAsia="es-AR"/>
        </w:rPr>
        <w:t xml:space="preserve"> del siglo pasado</w:t>
      </w:r>
      <w:r w:rsidR="00194A50" w:rsidRPr="00E00425">
        <w:rPr>
          <w:rFonts w:ascii="Times New Roman" w:eastAsia="Times New Roman" w:hAnsi="Times New Roman" w:cs="Times New Roman"/>
          <w:color w:val="000000"/>
          <w:lang w:eastAsia="es-AR"/>
        </w:rPr>
        <w:t xml:space="preserve">. </w:t>
      </w:r>
      <w:r w:rsidR="00FA5A98" w:rsidRPr="00E00425">
        <w:rPr>
          <w:rFonts w:ascii="Times New Roman" w:eastAsia="Times New Roman" w:hAnsi="Times New Roman" w:cs="Times New Roman"/>
          <w:color w:val="000000"/>
          <w:lang w:eastAsia="es-AR"/>
        </w:rPr>
        <w:t>Además, l</w:t>
      </w:r>
      <w:r w:rsidR="00194A50" w:rsidRPr="00E00425">
        <w:rPr>
          <w:rFonts w:ascii="Times New Roman" w:eastAsia="Times New Roman" w:hAnsi="Times New Roman" w:cs="Times New Roman"/>
          <w:color w:val="000000"/>
          <w:lang w:eastAsia="es-AR"/>
        </w:rPr>
        <w:t>os restos humanos</w:t>
      </w:r>
      <w:r w:rsidR="00F11D79" w:rsidRPr="00E00425">
        <w:rPr>
          <w:rFonts w:ascii="Times New Roman" w:eastAsia="Times New Roman" w:hAnsi="Times New Roman" w:cs="Times New Roman"/>
          <w:color w:val="000000"/>
          <w:lang w:eastAsia="es-AR"/>
        </w:rPr>
        <w:t xml:space="preserve">, </w:t>
      </w:r>
      <w:r w:rsidR="00FA5A98" w:rsidRPr="00E00425">
        <w:rPr>
          <w:rFonts w:ascii="Times New Roman" w:eastAsia="Times New Roman" w:hAnsi="Times New Roman" w:cs="Times New Roman"/>
          <w:color w:val="000000"/>
          <w:lang w:eastAsia="es-AR"/>
        </w:rPr>
        <w:t>poseen</w:t>
      </w:r>
      <w:r w:rsidR="00194A50" w:rsidRPr="00E00425">
        <w:rPr>
          <w:rFonts w:ascii="Times New Roman" w:eastAsia="Times New Roman" w:hAnsi="Times New Roman" w:cs="Times New Roman"/>
          <w:color w:val="000000"/>
          <w:lang w:eastAsia="es-AR"/>
        </w:rPr>
        <w:t xml:space="preserve"> relevancia científica en cuanto pueden brindar datos de las actividades de las personas</w:t>
      </w:r>
      <w:r w:rsidRPr="00E00425">
        <w:rPr>
          <w:rFonts w:ascii="Times New Roman" w:eastAsia="Times New Roman" w:hAnsi="Times New Roman" w:cs="Times New Roman"/>
          <w:color w:val="000000"/>
          <w:lang w:eastAsia="es-AR"/>
        </w:rPr>
        <w:t>,</w:t>
      </w:r>
      <w:r w:rsidR="00194A50" w:rsidRPr="00E00425">
        <w:rPr>
          <w:rFonts w:ascii="Times New Roman" w:eastAsia="Times New Roman" w:hAnsi="Times New Roman" w:cs="Times New Roman"/>
          <w:color w:val="000000"/>
          <w:lang w:eastAsia="es-AR"/>
        </w:rPr>
        <w:t xml:space="preserve"> sus estilos de vidas y prácticas, como también pueden aportar </w:t>
      </w:r>
      <w:r w:rsidR="002C2897" w:rsidRPr="00E00425">
        <w:rPr>
          <w:rFonts w:ascii="Times New Roman" w:eastAsia="Times New Roman" w:hAnsi="Times New Roman" w:cs="Times New Roman"/>
          <w:color w:val="000000"/>
          <w:lang w:eastAsia="es-AR"/>
        </w:rPr>
        <w:t xml:space="preserve">información a </w:t>
      </w:r>
      <w:r w:rsidR="00194A50" w:rsidRPr="00E00425">
        <w:rPr>
          <w:rFonts w:ascii="Times New Roman" w:eastAsia="Times New Roman" w:hAnsi="Times New Roman" w:cs="Times New Roman"/>
          <w:color w:val="000000"/>
          <w:lang w:eastAsia="es-AR"/>
        </w:rPr>
        <w:t>l</w:t>
      </w:r>
      <w:r w:rsidR="002C2897" w:rsidRPr="00E00425">
        <w:rPr>
          <w:rFonts w:ascii="Times New Roman" w:eastAsia="Times New Roman" w:hAnsi="Times New Roman" w:cs="Times New Roman"/>
          <w:color w:val="000000"/>
          <w:lang w:eastAsia="es-AR"/>
        </w:rPr>
        <w:t>os</w:t>
      </w:r>
      <w:r w:rsidR="00194A50" w:rsidRPr="00E00425">
        <w:rPr>
          <w:rFonts w:ascii="Times New Roman" w:eastAsia="Times New Roman" w:hAnsi="Times New Roman" w:cs="Times New Roman"/>
          <w:color w:val="000000"/>
          <w:lang w:eastAsia="es-AR"/>
        </w:rPr>
        <w:t xml:space="preserve"> </w:t>
      </w:r>
      <w:r w:rsidR="002C2897" w:rsidRPr="00E00425">
        <w:rPr>
          <w:rFonts w:ascii="Times New Roman" w:eastAsia="Times New Roman" w:hAnsi="Times New Roman" w:cs="Times New Roman"/>
          <w:color w:val="000000"/>
          <w:lang w:eastAsia="es-AR"/>
        </w:rPr>
        <w:t>estudios genéticos</w:t>
      </w:r>
      <w:r w:rsidR="00194A50" w:rsidRPr="00E00425">
        <w:rPr>
          <w:rFonts w:ascii="Times New Roman" w:eastAsia="Times New Roman" w:hAnsi="Times New Roman" w:cs="Times New Roman"/>
          <w:color w:val="000000"/>
          <w:lang w:eastAsia="es-AR"/>
        </w:rPr>
        <w:t xml:space="preserve"> de las poblaciones.</w:t>
      </w:r>
      <w:r w:rsidR="002C2897" w:rsidRPr="00E00425">
        <w:rPr>
          <w:rFonts w:ascii="Times New Roman" w:eastAsia="Times New Roman" w:hAnsi="Times New Roman" w:cs="Times New Roman"/>
          <w:color w:val="000000"/>
          <w:lang w:eastAsia="es-AR"/>
        </w:rPr>
        <w:t xml:space="preserve"> </w:t>
      </w:r>
    </w:p>
    <w:p w:rsidR="00601DB9" w:rsidRPr="00E00425" w:rsidRDefault="00601DB9" w:rsidP="00F11D79">
      <w:pPr>
        <w:spacing w:after="0" w:line="360" w:lineRule="auto"/>
        <w:jc w:val="both"/>
        <w:rPr>
          <w:rFonts w:ascii="Times New Roman" w:eastAsia="Times New Roman" w:hAnsi="Times New Roman" w:cs="Times New Roman"/>
          <w:color w:val="000000"/>
          <w:lang w:eastAsia="es-AR"/>
        </w:rPr>
      </w:pPr>
    </w:p>
    <w:p w:rsidR="00D94873" w:rsidRPr="00E00425" w:rsidRDefault="00FA5A98" w:rsidP="00F11D79">
      <w:pPr>
        <w:spacing w:after="0" w:line="360" w:lineRule="auto"/>
        <w:jc w:val="both"/>
        <w:rPr>
          <w:rFonts w:ascii="Times New Roman" w:eastAsia="Times New Roman" w:hAnsi="Times New Roman" w:cs="Times New Roman"/>
          <w:color w:val="000000"/>
          <w:lang w:eastAsia="es-AR"/>
        </w:rPr>
      </w:pPr>
      <w:r w:rsidRPr="00E00425">
        <w:rPr>
          <w:rFonts w:ascii="Times New Roman" w:eastAsia="Times New Roman" w:hAnsi="Times New Roman" w:cs="Times New Roman"/>
          <w:color w:val="000000"/>
          <w:lang w:eastAsia="es-AR"/>
        </w:rPr>
        <w:t>Por ello la información contextual de su origina y procedencia se torna fundamental para que puedan aportar información sobre las personas que en el pasado habitaron nuestro territorio. Por ello e</w:t>
      </w:r>
      <w:r w:rsidR="002C2897" w:rsidRPr="00E00425">
        <w:rPr>
          <w:rFonts w:ascii="Times New Roman" w:eastAsia="Times New Roman" w:hAnsi="Times New Roman" w:cs="Times New Roman"/>
          <w:color w:val="000000"/>
          <w:lang w:eastAsia="es-AR"/>
        </w:rPr>
        <w:t xml:space="preserve">l manejo </w:t>
      </w:r>
      <w:r w:rsidR="00580A8F" w:rsidRPr="00E00425">
        <w:rPr>
          <w:rFonts w:ascii="Times New Roman" w:eastAsia="Times New Roman" w:hAnsi="Times New Roman" w:cs="Times New Roman"/>
          <w:color w:val="000000"/>
          <w:lang w:eastAsia="es-AR"/>
        </w:rPr>
        <w:t>integral</w:t>
      </w:r>
      <w:r w:rsidR="002C2897" w:rsidRPr="00E00425">
        <w:rPr>
          <w:rFonts w:ascii="Times New Roman" w:eastAsia="Times New Roman" w:hAnsi="Times New Roman" w:cs="Times New Roman"/>
          <w:color w:val="000000"/>
          <w:lang w:eastAsia="es-AR"/>
        </w:rPr>
        <w:t xml:space="preserve"> y la salud de los conjuntos esqueletales de la Reserva </w:t>
      </w:r>
      <w:r w:rsidR="003D6AE1" w:rsidRPr="00E00425">
        <w:rPr>
          <w:rFonts w:ascii="Times New Roman" w:eastAsia="Times New Roman" w:hAnsi="Times New Roman" w:cs="Times New Roman"/>
          <w:color w:val="000000"/>
          <w:lang w:eastAsia="es-AR"/>
        </w:rPr>
        <w:t xml:space="preserve">es de fundamental importancia </w:t>
      </w:r>
      <w:r w:rsidR="002C2897" w:rsidRPr="00E00425">
        <w:rPr>
          <w:rFonts w:ascii="Times New Roman" w:eastAsia="Times New Roman" w:hAnsi="Times New Roman" w:cs="Times New Roman"/>
          <w:color w:val="000000"/>
          <w:lang w:eastAsia="es-AR"/>
        </w:rPr>
        <w:t>con una mirada</w:t>
      </w:r>
      <w:r w:rsidR="00580A8F" w:rsidRPr="00E00425">
        <w:rPr>
          <w:rFonts w:ascii="Times New Roman" w:eastAsia="Times New Roman" w:hAnsi="Times New Roman" w:cs="Times New Roman"/>
          <w:color w:val="000000"/>
          <w:lang w:eastAsia="es-AR"/>
        </w:rPr>
        <w:t xml:space="preserve"> global</w:t>
      </w:r>
      <w:r w:rsidR="002C2897" w:rsidRPr="00E00425">
        <w:rPr>
          <w:rFonts w:ascii="Times New Roman" w:eastAsia="Times New Roman" w:hAnsi="Times New Roman" w:cs="Times New Roman"/>
          <w:color w:val="000000"/>
          <w:lang w:eastAsia="es-AR"/>
        </w:rPr>
        <w:t xml:space="preserve"> </w:t>
      </w:r>
      <w:r w:rsidR="003D6AE1" w:rsidRPr="00E00425">
        <w:rPr>
          <w:rFonts w:ascii="Times New Roman" w:eastAsia="Times New Roman" w:hAnsi="Times New Roman" w:cs="Times New Roman"/>
          <w:color w:val="000000"/>
          <w:lang w:eastAsia="es-AR"/>
        </w:rPr>
        <w:t xml:space="preserve">y que además </w:t>
      </w:r>
      <w:r w:rsidR="002C2897" w:rsidRPr="00E00425">
        <w:rPr>
          <w:rFonts w:ascii="Times New Roman" w:eastAsia="Times New Roman" w:hAnsi="Times New Roman" w:cs="Times New Roman"/>
          <w:color w:val="000000"/>
          <w:lang w:eastAsia="es-AR"/>
        </w:rPr>
        <w:t>incluya el trabajo en conjunto</w:t>
      </w:r>
      <w:r w:rsidR="00580A8F" w:rsidRPr="00E00425">
        <w:rPr>
          <w:rFonts w:ascii="Times New Roman" w:eastAsia="Times New Roman" w:hAnsi="Times New Roman" w:cs="Times New Roman"/>
          <w:color w:val="000000"/>
          <w:lang w:eastAsia="es-AR"/>
        </w:rPr>
        <w:t xml:space="preserve"> </w:t>
      </w:r>
      <w:r w:rsidR="002C2897" w:rsidRPr="00E00425">
        <w:rPr>
          <w:rFonts w:ascii="Times New Roman" w:eastAsia="Times New Roman" w:hAnsi="Times New Roman" w:cs="Times New Roman"/>
          <w:color w:val="000000"/>
          <w:lang w:eastAsia="es-AR"/>
        </w:rPr>
        <w:t>con el área de documentación</w:t>
      </w:r>
      <w:r w:rsidR="008551FC" w:rsidRPr="00E00425">
        <w:rPr>
          <w:rFonts w:ascii="Times New Roman" w:eastAsia="Times New Roman" w:hAnsi="Times New Roman" w:cs="Times New Roman"/>
          <w:color w:val="000000"/>
          <w:lang w:eastAsia="es-AR"/>
        </w:rPr>
        <w:t xml:space="preserve"> y</w:t>
      </w:r>
      <w:r w:rsidR="002C2897" w:rsidRPr="00E00425">
        <w:rPr>
          <w:rFonts w:ascii="Times New Roman" w:eastAsia="Times New Roman" w:hAnsi="Times New Roman" w:cs="Times New Roman"/>
          <w:color w:val="000000"/>
          <w:lang w:eastAsia="es-AR"/>
        </w:rPr>
        <w:t xml:space="preserve"> el área científica del Museo</w:t>
      </w:r>
      <w:r w:rsidR="008551FC" w:rsidRPr="00E00425">
        <w:rPr>
          <w:rFonts w:ascii="Times New Roman" w:eastAsia="Times New Roman" w:hAnsi="Times New Roman" w:cs="Times New Roman"/>
          <w:color w:val="000000"/>
          <w:lang w:eastAsia="es-AR"/>
        </w:rPr>
        <w:t xml:space="preserve"> </w:t>
      </w:r>
      <w:r w:rsidR="003D6AE1" w:rsidRPr="00E00425">
        <w:rPr>
          <w:rFonts w:ascii="Times New Roman" w:eastAsia="Times New Roman" w:hAnsi="Times New Roman" w:cs="Times New Roman"/>
          <w:color w:val="000000"/>
          <w:lang w:eastAsia="es-AR"/>
        </w:rPr>
        <w:t>como</w:t>
      </w:r>
      <w:r w:rsidR="008551FC" w:rsidRPr="00E00425">
        <w:rPr>
          <w:rFonts w:ascii="Times New Roman" w:eastAsia="Times New Roman" w:hAnsi="Times New Roman" w:cs="Times New Roman"/>
          <w:color w:val="000000"/>
          <w:lang w:eastAsia="es-AR"/>
        </w:rPr>
        <w:t xml:space="preserve"> el faro a seguir</w:t>
      </w:r>
      <w:r w:rsidR="002C2897" w:rsidRPr="00E00425">
        <w:rPr>
          <w:rFonts w:ascii="Times New Roman" w:eastAsia="Times New Roman" w:hAnsi="Times New Roman" w:cs="Times New Roman"/>
          <w:color w:val="000000"/>
          <w:lang w:eastAsia="es-AR"/>
        </w:rPr>
        <w:t>.</w:t>
      </w:r>
    </w:p>
    <w:p w:rsidR="00601DB9" w:rsidRPr="00E00425" w:rsidRDefault="00601DB9" w:rsidP="00F11D79">
      <w:pPr>
        <w:spacing w:after="0" w:line="360" w:lineRule="auto"/>
        <w:jc w:val="both"/>
        <w:rPr>
          <w:rFonts w:ascii="Times New Roman" w:eastAsia="Times New Roman" w:hAnsi="Times New Roman" w:cs="Times New Roman"/>
          <w:color w:val="000000"/>
          <w:lang w:eastAsia="es-AR"/>
        </w:rPr>
      </w:pPr>
    </w:p>
    <w:p w:rsidR="00601DB9" w:rsidRPr="00E00425" w:rsidRDefault="00601DB9" w:rsidP="00F11D79">
      <w:pPr>
        <w:spacing w:after="0" w:line="360" w:lineRule="auto"/>
        <w:jc w:val="both"/>
        <w:rPr>
          <w:rFonts w:ascii="Times New Roman" w:eastAsia="Times New Roman" w:hAnsi="Times New Roman" w:cs="Times New Roman"/>
          <w:b/>
          <w:bCs/>
          <w:color w:val="000000"/>
          <w:lang w:eastAsia="es-AR"/>
        </w:rPr>
      </w:pPr>
      <w:r w:rsidRPr="00E00425">
        <w:rPr>
          <w:rFonts w:ascii="Times New Roman" w:eastAsia="Times New Roman" w:hAnsi="Times New Roman" w:cs="Times New Roman"/>
          <w:b/>
          <w:bCs/>
          <w:color w:val="000000"/>
          <w:lang w:eastAsia="es-AR"/>
        </w:rPr>
        <w:t>Objetivos</w:t>
      </w:r>
    </w:p>
    <w:p w:rsidR="00601DB9" w:rsidRPr="00E00425" w:rsidRDefault="00601DB9" w:rsidP="00F11D79">
      <w:pPr>
        <w:spacing w:after="0" w:line="360" w:lineRule="auto"/>
        <w:jc w:val="both"/>
        <w:rPr>
          <w:rFonts w:ascii="Times New Roman" w:eastAsia="Times New Roman" w:hAnsi="Times New Roman" w:cs="Times New Roman"/>
          <w:color w:val="000000"/>
          <w:lang w:eastAsia="es-AR"/>
        </w:rPr>
      </w:pPr>
    </w:p>
    <w:p w:rsidR="001577B5" w:rsidRPr="00E00425" w:rsidRDefault="00820674" w:rsidP="00F11D79">
      <w:pPr>
        <w:spacing w:after="0" w:line="360" w:lineRule="auto"/>
        <w:jc w:val="both"/>
        <w:rPr>
          <w:rFonts w:ascii="Times New Roman" w:eastAsia="Times New Roman" w:hAnsi="Times New Roman" w:cs="Times New Roman"/>
          <w:lang w:eastAsia="es-AR"/>
        </w:rPr>
      </w:pPr>
      <w:r w:rsidRPr="00E00425">
        <w:rPr>
          <w:rFonts w:ascii="Times New Roman" w:eastAsia="Times New Roman" w:hAnsi="Times New Roman" w:cs="Times New Roman"/>
          <w:color w:val="000000"/>
          <w:lang w:eastAsia="es-AR"/>
        </w:rPr>
        <w:t>A partir de esta problematización y compromiso de trabajo histórico, e</w:t>
      </w:r>
      <w:r w:rsidR="00D94873" w:rsidRPr="00E00425">
        <w:rPr>
          <w:rFonts w:ascii="Times New Roman" w:eastAsia="Times New Roman" w:hAnsi="Times New Roman" w:cs="Times New Roman"/>
          <w:color w:val="000000"/>
          <w:lang w:eastAsia="es-AR"/>
        </w:rPr>
        <w:t>ste proyecto se pone como objetivo e</w:t>
      </w:r>
      <w:r w:rsidR="001577B5" w:rsidRPr="00E00425">
        <w:rPr>
          <w:rFonts w:ascii="Times New Roman" w:eastAsia="Times New Roman" w:hAnsi="Times New Roman" w:cs="Times New Roman"/>
          <w:color w:val="000000"/>
          <w:lang w:eastAsia="es-AR"/>
        </w:rPr>
        <w:t xml:space="preserve">stablecer parámetros para </w:t>
      </w:r>
      <w:r w:rsidR="009951F7" w:rsidRPr="00E00425">
        <w:rPr>
          <w:rFonts w:ascii="Times New Roman" w:eastAsia="Times New Roman" w:hAnsi="Times New Roman" w:cs="Times New Roman"/>
          <w:color w:val="000000"/>
          <w:lang w:eastAsia="es-AR"/>
        </w:rPr>
        <w:t>la gestión</w:t>
      </w:r>
      <w:r w:rsidR="001577B5" w:rsidRPr="00E00425">
        <w:rPr>
          <w:rFonts w:ascii="Times New Roman" w:eastAsia="Times New Roman" w:hAnsi="Times New Roman" w:cs="Times New Roman"/>
          <w:color w:val="000000"/>
          <w:lang w:eastAsia="es-AR"/>
        </w:rPr>
        <w:t xml:space="preserve"> de riesgos y conservación preventiva </w:t>
      </w:r>
      <w:r w:rsidR="009951F7" w:rsidRPr="00E00425">
        <w:rPr>
          <w:rFonts w:ascii="Times New Roman" w:eastAsia="Times New Roman" w:hAnsi="Times New Roman" w:cs="Times New Roman"/>
          <w:color w:val="000000"/>
          <w:lang w:eastAsia="es-AR"/>
        </w:rPr>
        <w:t>de los conjuntos</w:t>
      </w:r>
      <w:r w:rsidR="001577B5" w:rsidRPr="00E00425">
        <w:rPr>
          <w:rFonts w:ascii="Times New Roman" w:eastAsia="Times New Roman" w:hAnsi="Times New Roman" w:cs="Times New Roman"/>
          <w:color w:val="000000"/>
          <w:lang w:eastAsia="es-AR"/>
        </w:rPr>
        <w:t xml:space="preserve"> bioantropológic</w:t>
      </w:r>
      <w:r w:rsidR="0093633D" w:rsidRPr="00E00425">
        <w:rPr>
          <w:rFonts w:ascii="Times New Roman" w:eastAsia="Times New Roman" w:hAnsi="Times New Roman" w:cs="Times New Roman"/>
          <w:color w:val="000000"/>
          <w:lang w:eastAsia="es-AR"/>
        </w:rPr>
        <w:t>os</w:t>
      </w:r>
      <w:r w:rsidR="001577B5" w:rsidRPr="00E00425">
        <w:rPr>
          <w:rFonts w:ascii="Times New Roman" w:eastAsia="Times New Roman" w:hAnsi="Times New Roman" w:cs="Times New Roman"/>
          <w:color w:val="000000"/>
          <w:lang w:eastAsia="es-AR"/>
        </w:rPr>
        <w:t xml:space="preserve"> de la Reserva Patrimonial del Museo de Antropologías.</w:t>
      </w:r>
    </w:p>
    <w:p w:rsidR="00F11D79" w:rsidRPr="00E00425" w:rsidRDefault="00820674" w:rsidP="00F11D79">
      <w:pPr>
        <w:spacing w:after="0" w:line="360" w:lineRule="auto"/>
        <w:jc w:val="both"/>
        <w:rPr>
          <w:rFonts w:ascii="Times New Roman" w:eastAsia="Times New Roman" w:hAnsi="Times New Roman" w:cs="Times New Roman"/>
          <w:color w:val="000000"/>
          <w:lang w:eastAsia="es-AR"/>
        </w:rPr>
      </w:pPr>
      <w:r w:rsidRPr="00E00425">
        <w:rPr>
          <w:rFonts w:ascii="Times New Roman" w:eastAsia="Times New Roman" w:hAnsi="Times New Roman" w:cs="Times New Roman"/>
          <w:lang w:eastAsia="es-AR"/>
        </w:rPr>
        <w:t>De este modo s</w:t>
      </w:r>
      <w:r w:rsidR="009951F7" w:rsidRPr="00E00425">
        <w:rPr>
          <w:rFonts w:ascii="Times New Roman" w:eastAsia="Times New Roman" w:hAnsi="Times New Roman" w:cs="Times New Roman"/>
          <w:lang w:eastAsia="es-AR"/>
        </w:rPr>
        <w:t>e abordarán la g</w:t>
      </w:r>
      <w:r w:rsidR="001577B5" w:rsidRPr="00E00425">
        <w:rPr>
          <w:rFonts w:ascii="Times New Roman" w:eastAsia="Times New Roman" w:hAnsi="Times New Roman" w:cs="Times New Roman"/>
          <w:color w:val="000000"/>
          <w:lang w:eastAsia="es-AR"/>
        </w:rPr>
        <w:t>estión de riesgos</w:t>
      </w:r>
      <w:r w:rsidRPr="00E00425">
        <w:rPr>
          <w:rFonts w:ascii="Times New Roman" w:eastAsia="Times New Roman" w:hAnsi="Times New Roman" w:cs="Times New Roman"/>
          <w:color w:val="000000"/>
          <w:lang w:eastAsia="es-AR"/>
        </w:rPr>
        <w:t xml:space="preserve">, </w:t>
      </w:r>
      <w:r w:rsidR="009951F7" w:rsidRPr="00E00425">
        <w:rPr>
          <w:rFonts w:ascii="Times New Roman" w:eastAsia="Times New Roman" w:hAnsi="Times New Roman" w:cs="Times New Roman"/>
          <w:color w:val="000000"/>
          <w:lang w:eastAsia="es-AR"/>
        </w:rPr>
        <w:t xml:space="preserve">dentro de los parámetros establecidos </w:t>
      </w:r>
      <w:r w:rsidRPr="00E00425">
        <w:rPr>
          <w:rFonts w:ascii="Times New Roman" w:eastAsia="Times New Roman" w:hAnsi="Times New Roman" w:cs="Times New Roman"/>
          <w:color w:val="000000"/>
          <w:lang w:eastAsia="es-AR"/>
        </w:rPr>
        <w:t xml:space="preserve">para </w:t>
      </w:r>
      <w:r w:rsidR="007C1D5C" w:rsidRPr="00E00425">
        <w:rPr>
          <w:rFonts w:ascii="Times New Roman" w:eastAsia="Times New Roman" w:hAnsi="Times New Roman" w:cs="Times New Roman"/>
          <w:color w:val="000000"/>
          <w:lang w:eastAsia="es-AR"/>
        </w:rPr>
        <w:t>é</w:t>
      </w:r>
      <w:r w:rsidRPr="00E00425">
        <w:rPr>
          <w:rFonts w:ascii="Times New Roman" w:eastAsia="Times New Roman" w:hAnsi="Times New Roman" w:cs="Times New Roman"/>
          <w:color w:val="000000"/>
          <w:lang w:eastAsia="es-AR"/>
        </w:rPr>
        <w:t xml:space="preserve">l trabajo con las colecciones antropológicas </w:t>
      </w:r>
      <w:r w:rsidR="007C1D5C" w:rsidRPr="00E00425">
        <w:rPr>
          <w:rFonts w:ascii="Times New Roman" w:eastAsia="Times New Roman" w:hAnsi="Times New Roman" w:cs="Times New Roman"/>
          <w:color w:val="000000"/>
          <w:lang w:eastAsia="es-AR"/>
        </w:rPr>
        <w:t>(Pautassi Prado 2021)</w:t>
      </w:r>
      <w:r w:rsidR="009951F7" w:rsidRPr="00E00425">
        <w:rPr>
          <w:rFonts w:ascii="Times New Roman" w:eastAsia="Times New Roman" w:hAnsi="Times New Roman" w:cs="Times New Roman"/>
          <w:color w:val="000000"/>
          <w:lang w:eastAsia="es-AR"/>
        </w:rPr>
        <w:t xml:space="preserve"> S</w:t>
      </w:r>
      <w:r w:rsidR="0093633D" w:rsidRPr="00E00425">
        <w:rPr>
          <w:rFonts w:ascii="Times New Roman" w:eastAsia="Times New Roman" w:hAnsi="Times New Roman" w:cs="Times New Roman"/>
          <w:color w:val="000000"/>
          <w:lang w:eastAsia="es-AR"/>
        </w:rPr>
        <w:t>e</w:t>
      </w:r>
      <w:r w:rsidR="009951F7" w:rsidRPr="00E00425">
        <w:rPr>
          <w:rFonts w:ascii="Times New Roman" w:eastAsia="Times New Roman" w:hAnsi="Times New Roman" w:cs="Times New Roman"/>
          <w:color w:val="000000"/>
          <w:lang w:eastAsia="es-AR"/>
        </w:rPr>
        <w:t xml:space="preserve"> aplicará una adaptación del </w:t>
      </w:r>
      <w:r w:rsidR="0093633D" w:rsidRPr="00E00425">
        <w:rPr>
          <w:rFonts w:ascii="Times New Roman" w:eastAsia="Times New Roman" w:hAnsi="Times New Roman" w:cs="Times New Roman"/>
          <w:color w:val="000000"/>
          <w:lang w:eastAsia="es-AR"/>
        </w:rPr>
        <w:t>í</w:t>
      </w:r>
      <w:r w:rsidR="001577B5" w:rsidRPr="00E00425">
        <w:rPr>
          <w:rFonts w:ascii="Times New Roman" w:eastAsia="Times New Roman" w:hAnsi="Times New Roman" w:cs="Times New Roman"/>
          <w:color w:val="000000"/>
          <w:lang w:eastAsia="es-AR"/>
        </w:rPr>
        <w:t>ndice de salud</w:t>
      </w:r>
      <w:r w:rsidR="009951F7" w:rsidRPr="00E00425">
        <w:rPr>
          <w:rFonts w:ascii="Times New Roman" w:eastAsia="Times New Roman" w:hAnsi="Times New Roman" w:cs="Times New Roman"/>
          <w:color w:val="000000"/>
          <w:lang w:eastAsia="es-AR"/>
        </w:rPr>
        <w:t xml:space="preserve"> aplicado por </w:t>
      </w:r>
      <w:r w:rsidR="00537B8E" w:rsidRPr="00E00425">
        <w:rPr>
          <w:rFonts w:ascii="Times New Roman" w:hAnsi="Times New Roman" w:cs="Times New Roman"/>
        </w:rPr>
        <w:t xml:space="preserve">Simmons &amp; Muñoz-Saba (2005). </w:t>
      </w:r>
      <w:r w:rsidR="00F11D79" w:rsidRPr="00E00425">
        <w:rPr>
          <w:rFonts w:ascii="Times New Roman" w:eastAsia="Times New Roman" w:hAnsi="Times New Roman" w:cs="Times New Roman"/>
          <w:lang w:eastAsia="es-AR"/>
        </w:rPr>
        <w:t>Posterior a este diagnóstico</w:t>
      </w:r>
      <w:r w:rsidR="009951F7" w:rsidRPr="00E00425">
        <w:rPr>
          <w:rFonts w:ascii="Times New Roman" w:eastAsia="Times New Roman" w:hAnsi="Times New Roman" w:cs="Times New Roman"/>
          <w:lang w:eastAsia="es-AR"/>
        </w:rPr>
        <w:t xml:space="preserve"> se abordarán medidas dentro de la </w:t>
      </w:r>
      <w:r w:rsidR="009951F7" w:rsidRPr="00E00425">
        <w:rPr>
          <w:rFonts w:ascii="Times New Roman" w:eastAsia="Times New Roman" w:hAnsi="Times New Roman" w:cs="Times New Roman"/>
          <w:color w:val="000000"/>
          <w:lang w:eastAsia="es-AR"/>
        </w:rPr>
        <w:t>c</w:t>
      </w:r>
      <w:r w:rsidR="001577B5" w:rsidRPr="00E00425">
        <w:rPr>
          <w:rFonts w:ascii="Times New Roman" w:eastAsia="Times New Roman" w:hAnsi="Times New Roman" w:cs="Times New Roman"/>
          <w:color w:val="000000"/>
          <w:lang w:eastAsia="es-AR"/>
        </w:rPr>
        <w:t>onservación preventiva</w:t>
      </w:r>
      <w:r w:rsidR="009951F7" w:rsidRPr="00E00425">
        <w:rPr>
          <w:rFonts w:ascii="Times New Roman" w:eastAsia="Times New Roman" w:hAnsi="Times New Roman" w:cs="Times New Roman"/>
          <w:color w:val="000000"/>
          <w:lang w:eastAsia="es-AR"/>
        </w:rPr>
        <w:t>.</w:t>
      </w:r>
      <w:r w:rsidR="001577B5" w:rsidRPr="00E00425">
        <w:rPr>
          <w:rFonts w:ascii="Times New Roman" w:eastAsia="Times New Roman" w:hAnsi="Times New Roman" w:cs="Times New Roman"/>
          <w:color w:val="000000"/>
          <w:lang w:eastAsia="es-AR"/>
        </w:rPr>
        <w:t xml:space="preserve"> </w:t>
      </w:r>
    </w:p>
    <w:p w:rsidR="00AC6BDB" w:rsidRPr="00E00425" w:rsidRDefault="00D94873" w:rsidP="00F11D79">
      <w:pPr>
        <w:spacing w:after="0" w:line="360" w:lineRule="auto"/>
        <w:jc w:val="both"/>
        <w:rPr>
          <w:rFonts w:ascii="Times New Roman" w:eastAsia="Times New Roman" w:hAnsi="Times New Roman" w:cs="Times New Roman"/>
          <w:lang w:eastAsia="es-AR"/>
        </w:rPr>
      </w:pPr>
      <w:r w:rsidRPr="00E00425">
        <w:rPr>
          <w:rFonts w:ascii="Times New Roman" w:eastAsia="Times New Roman" w:hAnsi="Times New Roman" w:cs="Times New Roman"/>
          <w:color w:val="000000"/>
          <w:lang w:eastAsia="es-AR"/>
        </w:rPr>
        <w:t xml:space="preserve">Se seguirán las normativas sugeridas </w:t>
      </w:r>
      <w:r w:rsidR="0093633D" w:rsidRPr="00E00425">
        <w:rPr>
          <w:rFonts w:ascii="Times New Roman" w:eastAsia="Times New Roman" w:hAnsi="Times New Roman" w:cs="Times New Roman"/>
          <w:color w:val="000000"/>
          <w:lang w:eastAsia="es-AR"/>
        </w:rPr>
        <w:t>por el</w:t>
      </w:r>
      <w:r w:rsidRPr="00E00425">
        <w:rPr>
          <w:rFonts w:ascii="Times New Roman" w:eastAsia="Times New Roman" w:hAnsi="Times New Roman" w:cs="Times New Roman"/>
          <w:color w:val="000000"/>
          <w:lang w:eastAsia="es-AR"/>
        </w:rPr>
        <w:t xml:space="preserve"> código de deontología de la AABA (2014) el </w:t>
      </w:r>
      <w:r w:rsidRPr="00E00425">
        <w:rPr>
          <w:rFonts w:ascii="Times New Roman" w:hAnsi="Times New Roman" w:cs="Times New Roman"/>
        </w:rPr>
        <w:t xml:space="preserve">Código de Deontología del ICOM para los Museos (2017) y las establecidas por los derechos humanos. </w:t>
      </w:r>
    </w:p>
    <w:p w:rsidR="007C1D5C" w:rsidRPr="00E00425" w:rsidRDefault="007C1D5C" w:rsidP="00F11D79">
      <w:pPr>
        <w:spacing w:after="0" w:line="360" w:lineRule="auto"/>
        <w:jc w:val="both"/>
        <w:rPr>
          <w:rFonts w:ascii="Times New Roman" w:eastAsia="Times New Roman" w:hAnsi="Times New Roman" w:cs="Times New Roman"/>
          <w:lang w:eastAsia="es-AR"/>
        </w:rPr>
      </w:pPr>
    </w:p>
    <w:p w:rsidR="007C1D5C" w:rsidRPr="0090556E" w:rsidRDefault="00AC6BDB" w:rsidP="00F11D79">
      <w:pPr>
        <w:spacing w:after="0" w:line="360" w:lineRule="auto"/>
        <w:jc w:val="both"/>
        <w:rPr>
          <w:rFonts w:ascii="Times New Roman" w:eastAsia="Times New Roman" w:hAnsi="Times New Roman" w:cs="Times New Roman"/>
          <w:b/>
          <w:lang w:eastAsia="es-AR"/>
        </w:rPr>
      </w:pPr>
      <w:r w:rsidRPr="0090556E">
        <w:rPr>
          <w:rFonts w:ascii="Times New Roman" w:eastAsia="Times New Roman" w:hAnsi="Times New Roman" w:cs="Times New Roman"/>
          <w:b/>
          <w:lang w:eastAsia="es-AR"/>
        </w:rPr>
        <w:t>Etapas</w:t>
      </w:r>
      <w:r w:rsidR="007C1D5C" w:rsidRPr="0090556E">
        <w:rPr>
          <w:rFonts w:ascii="Times New Roman" w:eastAsia="Times New Roman" w:hAnsi="Times New Roman" w:cs="Times New Roman"/>
          <w:b/>
          <w:lang w:eastAsia="es-AR"/>
        </w:rPr>
        <w:t xml:space="preserve"> de trabajo </w:t>
      </w:r>
    </w:p>
    <w:p w:rsidR="0090556E" w:rsidRPr="00E00425" w:rsidRDefault="0090556E" w:rsidP="00F11D79">
      <w:pPr>
        <w:spacing w:after="0" w:line="360" w:lineRule="auto"/>
        <w:jc w:val="both"/>
        <w:rPr>
          <w:rFonts w:ascii="Times New Roman" w:eastAsia="Times New Roman" w:hAnsi="Times New Roman" w:cs="Times New Roman"/>
          <w:lang w:eastAsia="es-AR"/>
        </w:rPr>
      </w:pPr>
    </w:p>
    <w:p w:rsidR="00AC6BDB" w:rsidRPr="00E00425" w:rsidRDefault="007C1D5C" w:rsidP="00F11D79">
      <w:pPr>
        <w:spacing w:after="0" w:line="360" w:lineRule="auto"/>
        <w:jc w:val="both"/>
        <w:rPr>
          <w:rFonts w:ascii="Times New Roman" w:eastAsia="Times New Roman" w:hAnsi="Times New Roman" w:cs="Times New Roman"/>
          <w:lang w:eastAsia="es-AR"/>
        </w:rPr>
      </w:pPr>
      <w:r w:rsidRPr="00E00425">
        <w:rPr>
          <w:rFonts w:ascii="Times New Roman" w:eastAsia="Times New Roman" w:hAnsi="Times New Roman" w:cs="Times New Roman"/>
          <w:lang w:eastAsia="es-AR"/>
        </w:rPr>
        <w:t xml:space="preserve">Este proyecto contempla la ejecución de una serie de estas a fin de ir cumpliendo objetivos concatenados entre sí. </w:t>
      </w:r>
      <w:r w:rsidR="0093633D" w:rsidRPr="00E00425">
        <w:rPr>
          <w:rFonts w:ascii="Times New Roman" w:eastAsia="Times New Roman" w:hAnsi="Times New Roman" w:cs="Times New Roman"/>
          <w:lang w:eastAsia="es-AR"/>
        </w:rPr>
        <w:t>L</w:t>
      </w:r>
      <w:r w:rsidR="00AC6BDB" w:rsidRPr="00E00425">
        <w:rPr>
          <w:rFonts w:ascii="Times New Roman" w:eastAsia="Times New Roman" w:hAnsi="Times New Roman" w:cs="Times New Roman"/>
          <w:lang w:eastAsia="es-AR"/>
        </w:rPr>
        <w:t>a primera etap</w:t>
      </w:r>
      <w:r w:rsidR="0093633D" w:rsidRPr="00E00425">
        <w:rPr>
          <w:rFonts w:ascii="Times New Roman" w:eastAsia="Times New Roman" w:hAnsi="Times New Roman" w:cs="Times New Roman"/>
          <w:lang w:eastAsia="es-AR"/>
        </w:rPr>
        <w:t>a comenzará con una capacitación y reflexión sobre el abordaje de la conservación preventiva de restos humanos sensibles y sus implicancias. Posteriormente se abordará un</w:t>
      </w:r>
      <w:r w:rsidR="00AC6BDB" w:rsidRPr="00E00425">
        <w:rPr>
          <w:rFonts w:ascii="Times New Roman" w:eastAsia="Times New Roman" w:hAnsi="Times New Roman" w:cs="Times New Roman"/>
          <w:lang w:eastAsia="es-AR"/>
        </w:rPr>
        <w:t xml:space="preserve"> diagnóstico y relevamiento del estado de conservación, la cual incluirá un informe durante el primer año. </w:t>
      </w:r>
    </w:p>
    <w:p w:rsidR="0016565A" w:rsidRPr="00E00425" w:rsidRDefault="007C1D5C" w:rsidP="00F11D79">
      <w:pPr>
        <w:spacing w:after="0" w:line="360" w:lineRule="auto"/>
        <w:jc w:val="both"/>
        <w:rPr>
          <w:rFonts w:ascii="Times New Roman" w:eastAsia="Times New Roman" w:hAnsi="Times New Roman" w:cs="Times New Roman"/>
          <w:lang w:eastAsia="es-AR"/>
        </w:rPr>
      </w:pPr>
      <w:r w:rsidRPr="00E00425">
        <w:rPr>
          <w:rFonts w:ascii="Times New Roman" w:eastAsia="Times New Roman" w:hAnsi="Times New Roman" w:cs="Times New Roman"/>
          <w:lang w:eastAsia="es-AR"/>
        </w:rPr>
        <w:t xml:space="preserve">Luego de los relevamientos, en una segunda etapa, se provee ejecutar </w:t>
      </w:r>
      <w:r w:rsidR="00AC6BDB" w:rsidRPr="00E00425">
        <w:rPr>
          <w:rFonts w:ascii="Times New Roman" w:eastAsia="Times New Roman" w:hAnsi="Times New Roman" w:cs="Times New Roman"/>
          <w:lang w:eastAsia="es-AR"/>
        </w:rPr>
        <w:t xml:space="preserve">acciones </w:t>
      </w:r>
      <w:r w:rsidRPr="00E00425">
        <w:rPr>
          <w:rFonts w:ascii="Times New Roman" w:eastAsia="Times New Roman" w:hAnsi="Times New Roman" w:cs="Times New Roman"/>
          <w:lang w:eastAsia="es-AR"/>
        </w:rPr>
        <w:t xml:space="preserve">de </w:t>
      </w:r>
      <w:r w:rsidR="00AC6BDB" w:rsidRPr="00E00425">
        <w:rPr>
          <w:rFonts w:ascii="Times New Roman" w:eastAsia="Times New Roman" w:hAnsi="Times New Roman" w:cs="Times New Roman"/>
          <w:lang w:eastAsia="es-AR"/>
        </w:rPr>
        <w:t>conservación preventiva</w:t>
      </w:r>
      <w:r w:rsidRPr="00E00425">
        <w:rPr>
          <w:rFonts w:ascii="Times New Roman" w:eastAsia="Times New Roman" w:hAnsi="Times New Roman" w:cs="Times New Roman"/>
          <w:lang w:eastAsia="es-AR"/>
        </w:rPr>
        <w:t xml:space="preserve"> como: elaboración de la ficha de </w:t>
      </w:r>
      <w:r w:rsidR="0016565A" w:rsidRPr="00E00425">
        <w:rPr>
          <w:rFonts w:ascii="Times New Roman" w:eastAsia="Times New Roman" w:hAnsi="Times New Roman" w:cs="Times New Roman"/>
          <w:lang w:eastAsia="es-AR"/>
        </w:rPr>
        <w:t>conservación</w:t>
      </w:r>
      <w:r w:rsidRPr="00E00425">
        <w:rPr>
          <w:rFonts w:ascii="Times New Roman" w:eastAsia="Times New Roman" w:hAnsi="Times New Roman" w:cs="Times New Roman"/>
          <w:lang w:eastAsia="es-AR"/>
        </w:rPr>
        <w:t xml:space="preserve"> que implica un diagnostico y en cuyo contexto se efectuar el acondicionamiento de los restos, remplazo </w:t>
      </w:r>
      <w:r w:rsidR="00AC6BDB" w:rsidRPr="00E00425">
        <w:rPr>
          <w:rFonts w:ascii="Times New Roman" w:eastAsia="Times New Roman" w:hAnsi="Times New Roman" w:cs="Times New Roman"/>
          <w:lang w:eastAsia="es-AR"/>
        </w:rPr>
        <w:t>de contenedores</w:t>
      </w:r>
      <w:r w:rsidRPr="00E00425">
        <w:rPr>
          <w:rFonts w:ascii="Times New Roman" w:eastAsia="Times New Roman" w:hAnsi="Times New Roman" w:cs="Times New Roman"/>
          <w:lang w:eastAsia="es-AR"/>
        </w:rPr>
        <w:t xml:space="preserve">, </w:t>
      </w:r>
      <w:r w:rsidR="00AC6BDB" w:rsidRPr="00E00425">
        <w:rPr>
          <w:rFonts w:ascii="Times New Roman" w:eastAsia="Times New Roman" w:hAnsi="Times New Roman" w:cs="Times New Roman"/>
          <w:lang w:eastAsia="es-AR"/>
        </w:rPr>
        <w:t xml:space="preserve">conformación </w:t>
      </w:r>
      <w:r w:rsidR="00AC6BDB" w:rsidRPr="00E00425">
        <w:rPr>
          <w:rFonts w:ascii="Times New Roman" w:eastAsia="Times New Roman" w:hAnsi="Times New Roman" w:cs="Times New Roman"/>
          <w:lang w:eastAsia="es-AR"/>
        </w:rPr>
        <w:lastRenderedPageBreak/>
        <w:t>de bases de datos</w:t>
      </w:r>
      <w:r w:rsidRPr="00E00425">
        <w:rPr>
          <w:rFonts w:ascii="Times New Roman" w:eastAsia="Times New Roman" w:hAnsi="Times New Roman" w:cs="Times New Roman"/>
          <w:lang w:eastAsia="es-AR"/>
        </w:rPr>
        <w:t xml:space="preserve"> referenciales</w:t>
      </w:r>
      <w:r w:rsidR="00AC6BDB" w:rsidRPr="00E00425">
        <w:rPr>
          <w:rFonts w:ascii="Times New Roman" w:eastAsia="Times New Roman" w:hAnsi="Times New Roman" w:cs="Times New Roman"/>
          <w:lang w:eastAsia="es-AR"/>
        </w:rPr>
        <w:t xml:space="preserve"> y digitalización de toda la información generada</w:t>
      </w:r>
      <w:r w:rsidR="0016565A" w:rsidRPr="00E00425">
        <w:rPr>
          <w:rFonts w:ascii="Times New Roman" w:eastAsia="Times New Roman" w:hAnsi="Times New Roman" w:cs="Times New Roman"/>
          <w:lang w:eastAsia="es-AR"/>
        </w:rPr>
        <w:t xml:space="preserve">. Posteriormente y en una tercera etapa se subirá toda esta documentación al Repositorio Digital Suquía, a fin de preservarla. </w:t>
      </w:r>
    </w:p>
    <w:p w:rsidR="0016565A" w:rsidRPr="00E00425" w:rsidRDefault="0016565A" w:rsidP="00F11D79">
      <w:pPr>
        <w:spacing w:after="0" w:line="360" w:lineRule="auto"/>
        <w:jc w:val="both"/>
        <w:rPr>
          <w:rFonts w:ascii="Times New Roman" w:eastAsia="Times New Roman" w:hAnsi="Times New Roman" w:cs="Times New Roman"/>
          <w:lang w:eastAsia="es-AR"/>
        </w:rPr>
      </w:pPr>
    </w:p>
    <w:p w:rsidR="009C7812" w:rsidRPr="00E00425" w:rsidRDefault="006D1E98" w:rsidP="0093633D">
      <w:pPr>
        <w:spacing w:line="360" w:lineRule="auto"/>
        <w:jc w:val="both"/>
        <w:rPr>
          <w:rFonts w:ascii="Times New Roman" w:hAnsi="Times New Roman" w:cs="Times New Roman"/>
        </w:rPr>
      </w:pPr>
      <w:r w:rsidRPr="00E00425">
        <w:rPr>
          <w:rFonts w:ascii="Times New Roman" w:hAnsi="Times New Roman" w:cs="Times New Roman"/>
        </w:rPr>
        <w:t xml:space="preserve">Bibliografía </w:t>
      </w:r>
    </w:p>
    <w:p w:rsidR="00D94873" w:rsidRPr="00E00425" w:rsidRDefault="006D1E98" w:rsidP="00F11D79">
      <w:pPr>
        <w:spacing w:line="360" w:lineRule="auto"/>
        <w:jc w:val="both"/>
        <w:rPr>
          <w:rFonts w:ascii="Times New Roman" w:hAnsi="Times New Roman" w:cs="Times New Roman"/>
        </w:rPr>
      </w:pPr>
      <w:r w:rsidRPr="00E00425">
        <w:rPr>
          <w:rFonts w:ascii="Times New Roman" w:hAnsi="Times New Roman" w:cs="Times New Roman"/>
        </w:rPr>
        <w:t>Aranda C, Barrientos G y Del Papa M. (2014) Código deontológico para el estudio, conservación y gestión de restos humanos de poblaciones del pasado.  REVISTA ARGENTINA DE ANTROPOLOGÍA BIOLÓGICA Volumen 16, Número 2, Páginas 111-113.</w:t>
      </w:r>
    </w:p>
    <w:p w:rsidR="001F268A" w:rsidRPr="00E00425" w:rsidRDefault="001F268A" w:rsidP="00F11D79">
      <w:pPr>
        <w:spacing w:line="360" w:lineRule="auto"/>
        <w:jc w:val="both"/>
        <w:rPr>
          <w:rFonts w:ascii="Times New Roman" w:hAnsi="Times New Roman" w:cs="Times New Roman"/>
        </w:rPr>
      </w:pPr>
      <w:r w:rsidRPr="00E00425">
        <w:rPr>
          <w:rFonts w:ascii="Times New Roman" w:hAnsi="Times New Roman" w:cs="Times New Roman"/>
        </w:rPr>
        <w:t xml:space="preserve">Código de </w:t>
      </w:r>
      <w:r w:rsidR="009951F7" w:rsidRPr="00E00425">
        <w:rPr>
          <w:rFonts w:ascii="Times New Roman" w:hAnsi="Times New Roman" w:cs="Times New Roman"/>
        </w:rPr>
        <w:t>Deontología</w:t>
      </w:r>
      <w:r w:rsidRPr="00E00425">
        <w:rPr>
          <w:rFonts w:ascii="Times New Roman" w:hAnsi="Times New Roman" w:cs="Times New Roman"/>
        </w:rPr>
        <w:t xml:space="preserve"> del ICOM para los </w:t>
      </w:r>
      <w:r w:rsidR="009951F7" w:rsidRPr="00E00425">
        <w:rPr>
          <w:rFonts w:ascii="Times New Roman" w:hAnsi="Times New Roman" w:cs="Times New Roman"/>
        </w:rPr>
        <w:t>M</w:t>
      </w:r>
      <w:r w:rsidRPr="00E00425">
        <w:rPr>
          <w:rFonts w:ascii="Times New Roman" w:hAnsi="Times New Roman" w:cs="Times New Roman"/>
        </w:rPr>
        <w:t>useos</w:t>
      </w:r>
      <w:r w:rsidR="009951F7" w:rsidRPr="00E00425">
        <w:rPr>
          <w:rFonts w:ascii="Times New Roman" w:hAnsi="Times New Roman" w:cs="Times New Roman"/>
        </w:rPr>
        <w:t>. I</w:t>
      </w:r>
      <w:r w:rsidRPr="00E00425">
        <w:rPr>
          <w:rFonts w:ascii="Times New Roman" w:hAnsi="Times New Roman" w:cs="Times New Roman"/>
        </w:rPr>
        <w:t>COM, 2017</w:t>
      </w:r>
      <w:r w:rsidR="009951F7" w:rsidRPr="00E00425">
        <w:rPr>
          <w:rFonts w:ascii="Times New Roman" w:hAnsi="Times New Roman" w:cs="Times New Roman"/>
        </w:rPr>
        <w:t>.</w:t>
      </w:r>
      <w:r w:rsidRPr="00E00425">
        <w:rPr>
          <w:rFonts w:ascii="Times New Roman" w:hAnsi="Times New Roman" w:cs="Times New Roman"/>
        </w:rPr>
        <w:t>ISBN 978-92-9012-422-1</w:t>
      </w:r>
    </w:p>
    <w:p w:rsidR="001577B5" w:rsidRPr="00E00425" w:rsidRDefault="001577B5" w:rsidP="00F11D79">
      <w:pPr>
        <w:spacing w:line="360" w:lineRule="auto"/>
        <w:jc w:val="both"/>
        <w:rPr>
          <w:rFonts w:ascii="Times New Roman" w:hAnsi="Times New Roman" w:cs="Times New Roman"/>
        </w:rPr>
      </w:pPr>
      <w:r w:rsidRPr="00E00425">
        <w:rPr>
          <w:rFonts w:ascii="Times New Roman" w:hAnsi="Times New Roman" w:cs="Times New Roman"/>
          <w:color w:val="000000"/>
        </w:rPr>
        <w:t xml:space="preserve">Fabra, Mariana, &amp; Zabala, Mariela Eleonora. (2019). </w:t>
      </w:r>
      <w:r w:rsidR="00537B8E" w:rsidRPr="00E00425">
        <w:rPr>
          <w:rFonts w:ascii="Times New Roman" w:hAnsi="Times New Roman" w:cs="Times New Roman"/>
          <w:color w:val="000000"/>
        </w:rPr>
        <w:t>D</w:t>
      </w:r>
      <w:r w:rsidR="00AC6BDB" w:rsidRPr="00E00425">
        <w:rPr>
          <w:rFonts w:ascii="Times New Roman" w:hAnsi="Times New Roman" w:cs="Times New Roman"/>
          <w:color w:val="000000"/>
        </w:rPr>
        <w:t xml:space="preserve">iálogos de saberes en torno a </w:t>
      </w:r>
      <w:r w:rsidR="00537B8E" w:rsidRPr="00E00425">
        <w:rPr>
          <w:rFonts w:ascii="Times New Roman" w:hAnsi="Times New Roman" w:cs="Times New Roman"/>
          <w:color w:val="000000"/>
        </w:rPr>
        <w:t>R</w:t>
      </w:r>
      <w:r w:rsidR="00AC6BDB" w:rsidRPr="00E00425">
        <w:rPr>
          <w:rFonts w:ascii="Times New Roman" w:hAnsi="Times New Roman" w:cs="Times New Roman"/>
          <w:color w:val="000000"/>
        </w:rPr>
        <w:t xml:space="preserve">estos </w:t>
      </w:r>
      <w:r w:rsidR="00537B8E" w:rsidRPr="00E00425">
        <w:rPr>
          <w:rFonts w:ascii="Times New Roman" w:hAnsi="Times New Roman" w:cs="Times New Roman"/>
          <w:color w:val="000000"/>
        </w:rPr>
        <w:t>H</w:t>
      </w:r>
      <w:r w:rsidR="00AC6BDB" w:rsidRPr="00E00425">
        <w:rPr>
          <w:rFonts w:ascii="Times New Roman" w:hAnsi="Times New Roman" w:cs="Times New Roman"/>
          <w:color w:val="000000"/>
        </w:rPr>
        <w:t xml:space="preserve">umanos </w:t>
      </w:r>
      <w:r w:rsidR="00537B8E" w:rsidRPr="00E00425">
        <w:rPr>
          <w:rFonts w:ascii="Times New Roman" w:hAnsi="Times New Roman" w:cs="Times New Roman"/>
          <w:color w:val="000000"/>
        </w:rPr>
        <w:t>S</w:t>
      </w:r>
      <w:r w:rsidR="00AC6BDB" w:rsidRPr="00E00425">
        <w:rPr>
          <w:rFonts w:ascii="Times New Roman" w:hAnsi="Times New Roman" w:cs="Times New Roman"/>
          <w:color w:val="000000"/>
        </w:rPr>
        <w:t>ensibles. una propuesta museográfica, audiovisual y editorial</w:t>
      </w:r>
      <w:r w:rsidRPr="00E00425">
        <w:rPr>
          <w:rFonts w:ascii="Times New Roman" w:hAnsi="Times New Roman" w:cs="Times New Roman"/>
          <w:color w:val="000000"/>
        </w:rPr>
        <w:t>. </w:t>
      </w:r>
      <w:r w:rsidRPr="00E00425">
        <w:rPr>
          <w:rFonts w:ascii="Times New Roman" w:hAnsi="Times New Roman" w:cs="Times New Roman"/>
          <w:i/>
          <w:iCs/>
          <w:color w:val="000000"/>
        </w:rPr>
        <w:t>Chungará (Arica)</w:t>
      </w:r>
      <w:r w:rsidRPr="00E00425">
        <w:rPr>
          <w:rFonts w:ascii="Times New Roman" w:hAnsi="Times New Roman" w:cs="Times New Roman"/>
          <w:color w:val="000000"/>
        </w:rPr>
        <w:t>, </w:t>
      </w:r>
      <w:r w:rsidRPr="00E00425">
        <w:rPr>
          <w:rFonts w:ascii="Times New Roman" w:hAnsi="Times New Roman" w:cs="Times New Roman"/>
          <w:i/>
          <w:iCs/>
          <w:color w:val="000000"/>
        </w:rPr>
        <w:t>51</w:t>
      </w:r>
      <w:r w:rsidRPr="00E00425">
        <w:rPr>
          <w:rFonts w:ascii="Times New Roman" w:hAnsi="Times New Roman" w:cs="Times New Roman"/>
          <w:color w:val="000000"/>
        </w:rPr>
        <w:t>(3), 443-456.</w:t>
      </w:r>
      <w:r w:rsidRPr="0090556E">
        <w:rPr>
          <w:rFonts w:ascii="Times New Roman" w:hAnsi="Times New Roman" w:cs="Times New Roman"/>
          <w:color w:val="2F5496" w:themeColor="accent1" w:themeShade="BF"/>
        </w:rPr>
        <w:t> </w:t>
      </w:r>
      <w:hyperlink r:id="rId4" w:history="1">
        <w:r w:rsidRPr="0090556E">
          <w:rPr>
            <w:rStyle w:val="Hipervnculo"/>
            <w:rFonts w:ascii="Times New Roman" w:hAnsi="Times New Roman" w:cs="Times New Roman"/>
            <w:color w:val="2F5496" w:themeColor="accent1" w:themeShade="BF"/>
          </w:rPr>
          <w:t>https://dx.doi.org/10.4067/S0717-73562019005001001</w:t>
        </w:r>
      </w:hyperlink>
    </w:p>
    <w:p w:rsidR="006D1E98" w:rsidRDefault="006D1E98" w:rsidP="00F11D79">
      <w:pPr>
        <w:spacing w:line="360" w:lineRule="auto"/>
        <w:jc w:val="both"/>
        <w:rPr>
          <w:rFonts w:ascii="Times New Roman" w:hAnsi="Times New Roman" w:cs="Times New Roman"/>
        </w:rPr>
      </w:pPr>
      <w:r w:rsidRPr="00E00425">
        <w:rPr>
          <w:rFonts w:ascii="Times New Roman" w:hAnsi="Times New Roman" w:cs="Times New Roman"/>
        </w:rPr>
        <w:t>Izeta A. D. (2013) 4er INFORME PARCIAL Proyecto de Apoyo a la Informatización de las Colecciones y Archivo Documental del Museo de Antropología (FFyH, UNC), Ms.</w:t>
      </w:r>
    </w:p>
    <w:p w:rsidR="005E3EB5" w:rsidRPr="005E3EB5" w:rsidRDefault="005E3EB5" w:rsidP="00F11D79">
      <w:pPr>
        <w:spacing w:line="360" w:lineRule="auto"/>
        <w:jc w:val="both"/>
      </w:pPr>
      <w:r>
        <w:t xml:space="preserve">Andrés Darío Izeta, Silvia María Mateo Ré, Verónica </w:t>
      </w:r>
      <w:proofErr w:type="spellStart"/>
      <w:r>
        <w:t>Lencinas</w:t>
      </w:r>
      <w:proofErr w:type="spellEnd"/>
      <w:r>
        <w:t xml:space="preserve"> (</w:t>
      </w:r>
      <w:r w:rsidRPr="005E3EB5">
        <w:t>2013</w:t>
      </w:r>
      <w:r>
        <w:t>)</w:t>
      </w:r>
      <w:r w:rsidRPr="005E3EB5">
        <w:t xml:space="preserve"> </w:t>
      </w:r>
      <w:r>
        <w:t xml:space="preserve">“Digitalización del Fondo Documental Aníbal Montes (Museo de Antropología, FFyH, UNC): Práctica interdisciplinaria” En </w:t>
      </w:r>
      <w:r w:rsidRPr="005E3EB5">
        <w:t>IV Encuentro de Museos Universitarios del Mercosur. I Encuentro de Museos Universitarios Latinoamericanos y del Caribe</w:t>
      </w:r>
      <w:r>
        <w:t>.</w:t>
      </w:r>
    </w:p>
    <w:p w:rsidR="006D1E98" w:rsidRPr="00E00425" w:rsidRDefault="00C6135B" w:rsidP="00F11D79">
      <w:pPr>
        <w:spacing w:line="360" w:lineRule="auto"/>
        <w:jc w:val="both"/>
        <w:rPr>
          <w:rStyle w:val="Hipervnculo"/>
          <w:rFonts w:ascii="Times New Roman" w:hAnsi="Times New Roman" w:cs="Times New Roman"/>
        </w:rPr>
      </w:pPr>
      <w:r w:rsidRPr="00E00425">
        <w:rPr>
          <w:rFonts w:ascii="Times New Roman" w:hAnsi="Times New Roman" w:cs="Times New Roman"/>
        </w:rPr>
        <w:t xml:space="preserve">Bonnin, M. (2003). Informe de Gestión. Museo de Antropología, Facultad de Filosofía y Humanidades, Universidad Nacional de Córdoba. 2003. Manuscrito inédito. </w:t>
      </w:r>
      <w:hyperlink r:id="rId5" w:history="1">
        <w:r w:rsidR="00537B8E" w:rsidRPr="00E00425">
          <w:rPr>
            <w:rStyle w:val="Hipervnculo"/>
            <w:rFonts w:ascii="Times New Roman" w:hAnsi="Times New Roman" w:cs="Times New Roman"/>
          </w:rPr>
          <w:t>https://suquia.ffyh.unc.edu.ar/handle/11086/174482</w:t>
        </w:r>
      </w:hyperlink>
    </w:p>
    <w:p w:rsidR="00C6135B" w:rsidRPr="00E00425" w:rsidRDefault="00C6135B" w:rsidP="00F11D79">
      <w:pPr>
        <w:spacing w:line="360" w:lineRule="auto"/>
        <w:jc w:val="both"/>
        <w:rPr>
          <w:rStyle w:val="Hipervnculo"/>
          <w:rFonts w:ascii="Times New Roman" w:hAnsi="Times New Roman" w:cs="Times New Roman"/>
        </w:rPr>
      </w:pPr>
      <w:r w:rsidRPr="00E00425">
        <w:rPr>
          <w:rFonts w:ascii="Times New Roman" w:hAnsi="Times New Roman" w:cs="Times New Roman"/>
        </w:rPr>
        <w:t>Bonnin, M. (2005). Informe de Gestión. Museo de Antropología, Facultad de Filosofía y Humanidades, Universidad Nacional de Córdoba. 2005. Manuscrito inédito.</w:t>
      </w:r>
    </w:p>
    <w:p w:rsidR="00C6135B" w:rsidRPr="00E00425" w:rsidRDefault="00A5404D" w:rsidP="00F11D79">
      <w:pPr>
        <w:spacing w:line="360" w:lineRule="auto"/>
        <w:jc w:val="both"/>
        <w:rPr>
          <w:rStyle w:val="Hipervnculo"/>
          <w:rFonts w:ascii="Times New Roman" w:hAnsi="Times New Roman" w:cs="Times New Roman"/>
        </w:rPr>
      </w:pPr>
      <w:hyperlink r:id="rId6" w:history="1">
        <w:r w:rsidR="00C6135B" w:rsidRPr="00E00425">
          <w:rPr>
            <w:rStyle w:val="Hipervnculo"/>
            <w:rFonts w:ascii="Times New Roman" w:hAnsi="Times New Roman" w:cs="Times New Roman"/>
          </w:rPr>
          <w:t>https://suquia.ffyh.unc.edu.ar/handle/suquia/3481</w:t>
        </w:r>
      </w:hyperlink>
    </w:p>
    <w:p w:rsidR="00E00425" w:rsidRPr="00E00425" w:rsidRDefault="00E00425" w:rsidP="00F11D79">
      <w:pPr>
        <w:spacing w:line="360" w:lineRule="auto"/>
        <w:jc w:val="both"/>
        <w:rPr>
          <w:rFonts w:ascii="Times New Roman" w:hAnsi="Times New Roman" w:cs="Times New Roman"/>
        </w:rPr>
      </w:pPr>
      <w:r w:rsidRPr="00E00425">
        <w:rPr>
          <w:rFonts w:ascii="Times New Roman" w:hAnsi="Times New Roman" w:cs="Times New Roman"/>
        </w:rPr>
        <w:t>Bonnin, M. 2007. La trama de las funciones museológicas. El caso del Museo de Antropología de Córdoba, Argentina. Tesis de Maestría en Museología, Universidad Nacional, Costa Rica, Ms inédito.</w:t>
      </w:r>
    </w:p>
    <w:p w:rsidR="00537B8E" w:rsidRPr="00E00425" w:rsidRDefault="00537B8E" w:rsidP="00F11D79">
      <w:pPr>
        <w:spacing w:after="0" w:line="360" w:lineRule="auto"/>
        <w:jc w:val="both"/>
        <w:rPr>
          <w:rFonts w:ascii="Times New Roman" w:hAnsi="Times New Roman" w:cs="Times New Roman"/>
        </w:rPr>
      </w:pPr>
      <w:r w:rsidRPr="00E00425">
        <w:rPr>
          <w:rFonts w:ascii="Times New Roman" w:hAnsi="Times New Roman" w:cs="Times New Roman"/>
        </w:rPr>
        <w:t>Bonnin, M. (2014). Informe de Gestión. Museo de Antropología, Facultad de Filosofía y Humanidades, Universidad Nacional de Córdoba. 2003. Manuscrito inédito.</w:t>
      </w:r>
    </w:p>
    <w:p w:rsidR="00537B8E" w:rsidRPr="00E00425" w:rsidRDefault="00A5404D" w:rsidP="00F11D79">
      <w:pPr>
        <w:spacing w:after="0" w:line="360" w:lineRule="auto"/>
        <w:jc w:val="both"/>
        <w:rPr>
          <w:rFonts w:ascii="Times New Roman" w:hAnsi="Times New Roman" w:cs="Times New Roman"/>
        </w:rPr>
      </w:pPr>
      <w:hyperlink r:id="rId7" w:history="1">
        <w:r w:rsidR="00537B8E" w:rsidRPr="00E00425">
          <w:rPr>
            <w:rStyle w:val="Hipervnculo"/>
            <w:rFonts w:ascii="Times New Roman" w:hAnsi="Times New Roman" w:cs="Times New Roman"/>
          </w:rPr>
          <w:t>https://suquia.ffyh.unc.edu.ar/handle/suquia/176009</w:t>
        </w:r>
      </w:hyperlink>
    </w:p>
    <w:p w:rsidR="006D1E98" w:rsidRPr="00E00425" w:rsidRDefault="009C7812" w:rsidP="00F11D79">
      <w:pPr>
        <w:spacing w:line="360" w:lineRule="auto"/>
        <w:jc w:val="both"/>
        <w:rPr>
          <w:rFonts w:ascii="Times New Roman" w:hAnsi="Times New Roman" w:cs="Times New Roman"/>
        </w:rPr>
      </w:pPr>
      <w:r w:rsidRPr="00E00425">
        <w:rPr>
          <w:rFonts w:ascii="Times New Roman" w:hAnsi="Times New Roman" w:cs="Times New Roman"/>
        </w:rPr>
        <w:lastRenderedPageBreak/>
        <w:t>Cattaneo</w:t>
      </w:r>
      <w:r w:rsidR="006D1E98" w:rsidRPr="00E00425">
        <w:rPr>
          <w:rFonts w:ascii="Times New Roman" w:hAnsi="Times New Roman" w:cs="Times New Roman"/>
        </w:rPr>
        <w:t xml:space="preserve">, G., R. (2013). Informe de Gestión. Museo de Antropología, Facultad de Filosofía y Humanidades, Universidad Nacional de Córdoba. Manuscrito inédito. </w:t>
      </w:r>
      <w:hyperlink r:id="rId8" w:history="1">
        <w:r w:rsidR="006D1E98" w:rsidRPr="00E00425">
          <w:rPr>
            <w:rStyle w:val="Hipervnculo"/>
            <w:rFonts w:ascii="Times New Roman" w:hAnsi="Times New Roman" w:cs="Times New Roman"/>
          </w:rPr>
          <w:t>https://suquia.ffyh.unc.edu.ar/bitstream/handle/suquia/3502/Informe%20Gesti%C3%B3n%202013.pdf?sequence=1</w:t>
        </w:r>
      </w:hyperlink>
    </w:p>
    <w:p w:rsidR="0090556E" w:rsidRDefault="00C6135B" w:rsidP="00F11D79">
      <w:pPr>
        <w:spacing w:after="0" w:line="360" w:lineRule="auto"/>
        <w:jc w:val="both"/>
        <w:rPr>
          <w:rFonts w:ascii="Times New Roman" w:hAnsi="Times New Roman" w:cs="Times New Roman"/>
        </w:rPr>
      </w:pPr>
      <w:r w:rsidRPr="00E00425">
        <w:rPr>
          <w:rFonts w:ascii="Times New Roman" w:hAnsi="Times New Roman" w:cs="Times New Roman"/>
        </w:rPr>
        <w:t>Pautassi E., (2024). “Investigación y conservación museológica de la colección de urnas santamarianas del Museo de Antropología (Facultad de Filosofía y Humanidades de la Universidad Nacional de Córdoba), Trabajo final para optar por el titulo de Magister en Museología Universidad Nacional de Tucumán, Ms.</w:t>
      </w:r>
    </w:p>
    <w:p w:rsidR="0090556E" w:rsidRPr="00E00425" w:rsidRDefault="0090556E" w:rsidP="00F11D79">
      <w:pPr>
        <w:spacing w:after="0" w:line="360" w:lineRule="auto"/>
        <w:jc w:val="both"/>
        <w:rPr>
          <w:rFonts w:ascii="Times New Roman" w:hAnsi="Times New Roman" w:cs="Times New Roman"/>
        </w:rPr>
      </w:pPr>
    </w:p>
    <w:p w:rsidR="006D1E98" w:rsidRPr="00E00425" w:rsidRDefault="006D1E98" w:rsidP="00F11D79">
      <w:pPr>
        <w:spacing w:after="0" w:line="360" w:lineRule="auto"/>
        <w:jc w:val="both"/>
        <w:rPr>
          <w:rFonts w:ascii="Times New Roman" w:hAnsi="Times New Roman" w:cs="Times New Roman"/>
        </w:rPr>
      </w:pPr>
      <w:r w:rsidRPr="00E00425">
        <w:rPr>
          <w:rFonts w:ascii="Times New Roman" w:hAnsi="Times New Roman" w:cs="Times New Roman"/>
        </w:rPr>
        <w:t>Pautassi E., e I. Prado (2021). Estrategias y búsquedas para controlar las condiciones ambientales de la Reserva Patrimonial del Museo de Antropología FFyH-</w:t>
      </w:r>
      <w:proofErr w:type="gramStart"/>
      <w:r w:rsidRPr="00E00425">
        <w:rPr>
          <w:rFonts w:ascii="Times New Roman" w:hAnsi="Times New Roman" w:cs="Times New Roman"/>
        </w:rPr>
        <w:t>UNC.</w:t>
      </w:r>
      <w:r w:rsidR="00D94873" w:rsidRPr="00E00425">
        <w:rPr>
          <w:rFonts w:ascii="Times New Roman" w:hAnsi="Times New Roman" w:cs="Times New Roman"/>
        </w:rPr>
        <w:t>.</w:t>
      </w:r>
      <w:proofErr w:type="gramEnd"/>
      <w:r w:rsidR="00D94873" w:rsidRPr="00E00425">
        <w:rPr>
          <w:rFonts w:ascii="Times New Roman" w:hAnsi="Times New Roman" w:cs="Times New Roman"/>
        </w:rPr>
        <w:t xml:space="preserve"> </w:t>
      </w:r>
      <w:r w:rsidRPr="00E00425">
        <w:rPr>
          <w:rFonts w:ascii="Times New Roman" w:hAnsi="Times New Roman" w:cs="Times New Roman"/>
          <w:i/>
        </w:rPr>
        <w:t>Libro de trabajos completos III LEEM Simposio La Luz en el Museo y el Cuidado del Patrimonio</w:t>
      </w:r>
      <w:r w:rsidRPr="00E00425">
        <w:rPr>
          <w:rFonts w:ascii="Times New Roman" w:hAnsi="Times New Roman" w:cs="Times New Roman"/>
        </w:rPr>
        <w:t xml:space="preserve">. Raúl </w:t>
      </w:r>
      <w:proofErr w:type="spellStart"/>
      <w:r w:rsidRPr="00E00425">
        <w:rPr>
          <w:rFonts w:ascii="Times New Roman" w:hAnsi="Times New Roman" w:cs="Times New Roman"/>
        </w:rPr>
        <w:t>Ajmat</w:t>
      </w:r>
      <w:proofErr w:type="spellEnd"/>
      <w:r w:rsidRPr="00E00425">
        <w:rPr>
          <w:rFonts w:ascii="Times New Roman" w:hAnsi="Times New Roman" w:cs="Times New Roman"/>
        </w:rPr>
        <w:t xml:space="preserve">... [et al.]; compilación de </w:t>
      </w:r>
      <w:proofErr w:type="spellStart"/>
      <w:r w:rsidRPr="00E00425">
        <w:rPr>
          <w:rFonts w:ascii="Times New Roman" w:hAnsi="Times New Roman" w:cs="Times New Roman"/>
        </w:rPr>
        <w:t>Raul</w:t>
      </w:r>
      <w:proofErr w:type="spellEnd"/>
      <w:r w:rsidRPr="00E00425">
        <w:rPr>
          <w:rFonts w:ascii="Times New Roman" w:hAnsi="Times New Roman" w:cs="Times New Roman"/>
        </w:rPr>
        <w:t xml:space="preserve"> Fernando </w:t>
      </w:r>
      <w:proofErr w:type="spellStart"/>
      <w:r w:rsidRPr="00E00425">
        <w:rPr>
          <w:rFonts w:ascii="Times New Roman" w:hAnsi="Times New Roman" w:cs="Times New Roman"/>
        </w:rPr>
        <w:t>Ajmat</w:t>
      </w:r>
      <w:proofErr w:type="spellEnd"/>
      <w:r w:rsidRPr="00E00425">
        <w:rPr>
          <w:rFonts w:ascii="Times New Roman" w:hAnsi="Times New Roman" w:cs="Times New Roman"/>
        </w:rPr>
        <w:t>... [et al.]. San Miguel de Tucumán: UNT. Facultad de Ciencias Exactas y Tecnología de la Universidad Nacional de Tucumán, 2021. ISBN 978-987-754-273-8.</w:t>
      </w:r>
    </w:p>
    <w:p w:rsidR="00537B8E" w:rsidRDefault="00A5404D" w:rsidP="00F11D79">
      <w:pPr>
        <w:spacing w:after="0" w:line="360" w:lineRule="auto"/>
        <w:jc w:val="both"/>
        <w:rPr>
          <w:rStyle w:val="Hipervnculo"/>
          <w:rFonts w:ascii="Times New Roman" w:hAnsi="Times New Roman" w:cs="Times New Roman"/>
        </w:rPr>
      </w:pPr>
      <w:hyperlink r:id="rId9" w:history="1">
        <w:r w:rsidR="00537B8E" w:rsidRPr="00E00425">
          <w:rPr>
            <w:rStyle w:val="Hipervnculo"/>
            <w:rFonts w:ascii="Times New Roman" w:hAnsi="Times New Roman" w:cs="Times New Roman"/>
          </w:rPr>
          <w:t>https://ri.conicet.gov.ar/bitstream/handle/11336/181119/CONICET_Digital_Nro.64415a79-e039-4f89-905e-70927ced3d75_B.pdf?sequence=2&amp;isAllowed=y</w:t>
        </w:r>
      </w:hyperlink>
    </w:p>
    <w:p w:rsidR="0090556E" w:rsidRPr="00E00425" w:rsidRDefault="0090556E" w:rsidP="00F11D79">
      <w:pPr>
        <w:spacing w:after="0" w:line="360" w:lineRule="auto"/>
        <w:jc w:val="both"/>
        <w:rPr>
          <w:rFonts w:ascii="Times New Roman" w:hAnsi="Times New Roman" w:cs="Times New Roman"/>
        </w:rPr>
      </w:pPr>
    </w:p>
    <w:p w:rsidR="00537B8E" w:rsidRDefault="007C1D5C" w:rsidP="0090556E">
      <w:pPr>
        <w:spacing w:line="360" w:lineRule="auto"/>
        <w:jc w:val="both"/>
        <w:rPr>
          <w:rFonts w:ascii="Times New Roman" w:hAnsi="Times New Roman" w:cs="Times New Roman"/>
        </w:rPr>
      </w:pPr>
      <w:r w:rsidRPr="00E00425">
        <w:rPr>
          <w:rFonts w:ascii="Times New Roman" w:hAnsi="Times New Roman" w:cs="Times New Roman"/>
        </w:rPr>
        <w:t xml:space="preserve">Pautassi, E.; Burgos, M.; M. Cohen, L. </w:t>
      </w:r>
      <w:proofErr w:type="spellStart"/>
      <w:r w:rsidRPr="00E00425">
        <w:rPr>
          <w:rFonts w:ascii="Times New Roman" w:hAnsi="Times New Roman" w:cs="Times New Roman"/>
        </w:rPr>
        <w:t>e</w:t>
      </w:r>
      <w:proofErr w:type="spellEnd"/>
      <w:r w:rsidRPr="00E00425">
        <w:rPr>
          <w:rFonts w:ascii="Times New Roman" w:hAnsi="Times New Roman" w:cs="Times New Roman"/>
        </w:rPr>
        <w:t xml:space="preserve"> I., Prado. (2024) Bioaerosoles en reservas patrimoniales universitarias, aportes desde estudios comparativos: Museo de Antropologías FFyH-UNC e Instituto de Arqueología y Museo-UNT, en libro de resúmenes / Andrés Darío Izeta. [et al.] – Córdoba - UNC-FFyH, 2024. Libro digital, ISBN 978-950-33-1808-9. </w:t>
      </w:r>
      <w:proofErr w:type="spellStart"/>
      <w:r w:rsidRPr="00E00425">
        <w:rPr>
          <w:rFonts w:ascii="Times New Roman" w:hAnsi="Times New Roman" w:cs="Times New Roman"/>
        </w:rPr>
        <w:t>pp</w:t>
      </w:r>
      <w:proofErr w:type="spellEnd"/>
      <w:r w:rsidRPr="00E00425">
        <w:rPr>
          <w:rFonts w:ascii="Times New Roman" w:hAnsi="Times New Roman" w:cs="Times New Roman"/>
        </w:rPr>
        <w:t>: 243-244.</w:t>
      </w:r>
    </w:p>
    <w:p w:rsidR="0090556E" w:rsidRPr="0090556E" w:rsidRDefault="0090556E" w:rsidP="0090556E">
      <w:pPr>
        <w:widowControl w:val="0"/>
        <w:spacing w:after="0" w:line="360" w:lineRule="auto"/>
        <w:ind w:right="1"/>
        <w:jc w:val="both"/>
        <w:rPr>
          <w:rFonts w:ascii="Times New Roman" w:hAnsi="Times New Roman" w:cs="Times New Roman"/>
        </w:rPr>
      </w:pPr>
      <w:r w:rsidRPr="0090556E">
        <w:rPr>
          <w:rFonts w:ascii="Times New Roman" w:hAnsi="Times New Roman" w:cs="Times New Roman"/>
        </w:rPr>
        <w:t xml:space="preserve">Piovano Ana Cecilia; Prado Isabel Edith </w:t>
      </w:r>
      <w:r>
        <w:rPr>
          <w:rFonts w:ascii="Times New Roman" w:hAnsi="Times New Roman" w:cs="Times New Roman"/>
        </w:rPr>
        <w:t xml:space="preserve">(2024) </w:t>
      </w:r>
      <w:r w:rsidRPr="0090556E">
        <w:rPr>
          <w:rFonts w:ascii="Times New Roman" w:hAnsi="Times New Roman" w:cs="Times New Roman"/>
        </w:rPr>
        <w:t xml:space="preserve">Gestión del patrimonio arqueológico a través de las tecnologías digitales en el </w:t>
      </w:r>
      <w:r>
        <w:rPr>
          <w:rFonts w:ascii="Times New Roman" w:hAnsi="Times New Roman" w:cs="Times New Roman"/>
        </w:rPr>
        <w:t>I</w:t>
      </w:r>
      <w:r w:rsidRPr="0090556E">
        <w:rPr>
          <w:rFonts w:ascii="Times New Roman" w:hAnsi="Times New Roman" w:cs="Times New Roman"/>
        </w:rPr>
        <w:t xml:space="preserve">nstituto de </w:t>
      </w:r>
      <w:proofErr w:type="spellStart"/>
      <w:r w:rsidRPr="0090556E">
        <w:rPr>
          <w:rFonts w:ascii="Times New Roman" w:hAnsi="Times New Roman" w:cs="Times New Roman"/>
        </w:rPr>
        <w:t>a</w:t>
      </w:r>
      <w:r>
        <w:rPr>
          <w:rFonts w:ascii="Times New Roman" w:hAnsi="Times New Roman" w:cs="Times New Roman"/>
        </w:rPr>
        <w:t>A</w:t>
      </w:r>
      <w:r w:rsidRPr="0090556E">
        <w:rPr>
          <w:rFonts w:ascii="Times New Roman" w:hAnsi="Times New Roman" w:cs="Times New Roman"/>
        </w:rPr>
        <w:t>ntropología</w:t>
      </w:r>
      <w:proofErr w:type="spellEnd"/>
      <w:r w:rsidRPr="0090556E">
        <w:rPr>
          <w:rFonts w:ascii="Times New Roman" w:hAnsi="Times New Roman" w:cs="Times New Roman"/>
        </w:rPr>
        <w:t xml:space="preserve"> de </w:t>
      </w:r>
      <w:r>
        <w:rPr>
          <w:rFonts w:ascii="Times New Roman" w:hAnsi="Times New Roman" w:cs="Times New Roman"/>
        </w:rPr>
        <w:t>C</w:t>
      </w:r>
      <w:r w:rsidRPr="0090556E">
        <w:rPr>
          <w:rFonts w:ascii="Times New Roman" w:hAnsi="Times New Roman" w:cs="Times New Roman"/>
        </w:rPr>
        <w:t xml:space="preserve">órdoba. </w:t>
      </w:r>
      <w:r>
        <w:rPr>
          <w:rFonts w:ascii="Times New Roman" w:hAnsi="Times New Roman" w:cs="Times New Roman"/>
        </w:rPr>
        <w:t>L</w:t>
      </w:r>
      <w:r w:rsidRPr="0090556E">
        <w:rPr>
          <w:rFonts w:ascii="Times New Roman" w:hAnsi="Times New Roman" w:cs="Times New Roman"/>
        </w:rPr>
        <w:t xml:space="preserve">a </w:t>
      </w:r>
      <w:r>
        <w:rPr>
          <w:rFonts w:ascii="Times New Roman" w:hAnsi="Times New Roman" w:cs="Times New Roman"/>
        </w:rPr>
        <w:t>C</w:t>
      </w:r>
      <w:r w:rsidRPr="0090556E">
        <w:rPr>
          <w:rFonts w:ascii="Times New Roman" w:hAnsi="Times New Roman" w:cs="Times New Roman"/>
        </w:rPr>
        <w:t xml:space="preserve">olección </w:t>
      </w:r>
      <w:r>
        <w:rPr>
          <w:rFonts w:ascii="Times New Roman" w:hAnsi="Times New Roman" w:cs="Times New Roman"/>
        </w:rPr>
        <w:t>A</w:t>
      </w:r>
      <w:r w:rsidRPr="0090556E">
        <w:rPr>
          <w:rFonts w:ascii="Times New Roman" w:hAnsi="Times New Roman" w:cs="Times New Roman"/>
        </w:rPr>
        <w:t xml:space="preserve">níbal </w:t>
      </w:r>
      <w:r>
        <w:rPr>
          <w:rFonts w:ascii="Times New Roman" w:hAnsi="Times New Roman" w:cs="Times New Roman"/>
        </w:rPr>
        <w:t>M</w:t>
      </w:r>
      <w:r w:rsidRPr="0090556E">
        <w:rPr>
          <w:rFonts w:ascii="Times New Roman" w:hAnsi="Times New Roman" w:cs="Times New Roman"/>
        </w:rPr>
        <w:t xml:space="preserve">ontes. </w:t>
      </w:r>
      <w:r w:rsidR="005E3EB5">
        <w:rPr>
          <w:rFonts w:ascii="Times New Roman" w:hAnsi="Times New Roman" w:cs="Times New Roman"/>
        </w:rPr>
        <w:t>E</w:t>
      </w:r>
      <w:r w:rsidRPr="0090556E">
        <w:rPr>
          <w:rFonts w:ascii="Times New Roman" w:hAnsi="Times New Roman" w:cs="Times New Roman"/>
        </w:rPr>
        <w:t xml:space="preserve">n </w:t>
      </w:r>
      <w:r w:rsidR="005E3EB5">
        <w:rPr>
          <w:rFonts w:ascii="Times New Roman" w:hAnsi="Times New Roman" w:cs="Times New Roman"/>
        </w:rPr>
        <w:t>S</w:t>
      </w:r>
      <w:r w:rsidRPr="0090556E">
        <w:rPr>
          <w:rFonts w:ascii="Times New Roman" w:hAnsi="Times New Roman" w:cs="Times New Roman"/>
        </w:rPr>
        <w:t xml:space="preserve">ociedades de </w:t>
      </w:r>
      <w:r w:rsidR="005E3EB5">
        <w:rPr>
          <w:rFonts w:ascii="Times New Roman" w:hAnsi="Times New Roman" w:cs="Times New Roman"/>
        </w:rPr>
        <w:t>P</w:t>
      </w:r>
      <w:r w:rsidRPr="0090556E">
        <w:rPr>
          <w:rFonts w:ascii="Times New Roman" w:hAnsi="Times New Roman" w:cs="Times New Roman"/>
        </w:rPr>
        <w:t xml:space="preserve">aisajes </w:t>
      </w:r>
      <w:r w:rsidR="005E3EB5">
        <w:rPr>
          <w:rFonts w:ascii="Times New Roman" w:hAnsi="Times New Roman" w:cs="Times New Roman"/>
        </w:rPr>
        <w:t>Á</w:t>
      </w:r>
      <w:r w:rsidRPr="0090556E">
        <w:rPr>
          <w:rFonts w:ascii="Times New Roman" w:hAnsi="Times New Roman" w:cs="Times New Roman"/>
        </w:rPr>
        <w:t xml:space="preserve">ridos y </w:t>
      </w:r>
      <w:r w:rsidR="005E3EB5">
        <w:rPr>
          <w:rFonts w:ascii="Times New Roman" w:hAnsi="Times New Roman" w:cs="Times New Roman"/>
        </w:rPr>
        <w:t>S</w:t>
      </w:r>
      <w:r w:rsidRPr="0090556E">
        <w:rPr>
          <w:rFonts w:ascii="Times New Roman" w:hAnsi="Times New Roman" w:cs="Times New Roman"/>
        </w:rPr>
        <w:t>emi-</w:t>
      </w:r>
      <w:r w:rsidR="005E3EB5">
        <w:rPr>
          <w:rFonts w:ascii="Times New Roman" w:hAnsi="Times New Roman" w:cs="Times New Roman"/>
        </w:rPr>
        <w:t>Á</w:t>
      </w:r>
      <w:r w:rsidRPr="0090556E">
        <w:rPr>
          <w:rFonts w:ascii="Times New Roman" w:hAnsi="Times New Roman" w:cs="Times New Roman"/>
        </w:rPr>
        <w:t>ridos</w:t>
      </w:r>
      <w:r w:rsidR="005E3EB5">
        <w:rPr>
          <w:rFonts w:ascii="Times New Roman" w:hAnsi="Times New Roman" w:cs="Times New Roman"/>
        </w:rPr>
        <w:t>.</w:t>
      </w:r>
      <w:r w:rsidRPr="0090556E">
        <w:rPr>
          <w:rFonts w:ascii="Times New Roman" w:hAnsi="Times New Roman" w:cs="Times New Roman"/>
        </w:rPr>
        <w:t xml:space="preserve"> Revista Científica del Laboratorio – Reserva de Arqueología de la Facultad de Ciencias Humanas Año XIV / Volumen XIX / junio 2024. </w:t>
      </w:r>
      <w:r w:rsidRPr="0090556E">
        <w:rPr>
          <w:rFonts w:ascii="Times New Roman" w:hAnsi="Times New Roman" w:cs="Times New Roman"/>
          <w:color w:val="000000"/>
          <w:shd w:val="clear" w:color="auto" w:fill="FFFFFF"/>
        </w:rPr>
        <w:t>ISSN impreso: 1852-8783 - ISSN digital: 1853-2772</w:t>
      </w:r>
      <w:r w:rsidRPr="0090556E">
        <w:rPr>
          <w:rFonts w:ascii="Times New Roman" w:hAnsi="Times New Roman" w:cs="Times New Roman"/>
        </w:rPr>
        <w:t xml:space="preserve"> </w:t>
      </w:r>
    </w:p>
    <w:p w:rsidR="0090556E" w:rsidRPr="0090556E" w:rsidRDefault="00A5404D" w:rsidP="0090556E">
      <w:pPr>
        <w:widowControl w:val="0"/>
        <w:spacing w:after="0" w:line="360" w:lineRule="auto"/>
        <w:ind w:right="1"/>
        <w:jc w:val="both"/>
        <w:rPr>
          <w:rFonts w:ascii="Times New Roman" w:hAnsi="Times New Roman" w:cs="Times New Roman"/>
        </w:rPr>
      </w:pPr>
      <w:hyperlink r:id="rId10" w:history="1">
        <w:r w:rsidR="0090556E" w:rsidRPr="00D816B3">
          <w:rPr>
            <w:rStyle w:val="Hipervnculo"/>
            <w:rFonts w:ascii="Times New Roman" w:hAnsi="Times New Roman" w:cs="Times New Roman"/>
          </w:rPr>
          <w:t>http://www2.hum.unrc.edu.ar/ojs/index.php/spas/article/view/2035/2122</w:t>
        </w:r>
      </w:hyperlink>
    </w:p>
    <w:p w:rsidR="0090556E" w:rsidRPr="0090556E" w:rsidRDefault="0090556E" w:rsidP="0090556E">
      <w:pPr>
        <w:spacing w:after="0" w:line="360" w:lineRule="auto"/>
        <w:jc w:val="both"/>
        <w:rPr>
          <w:rFonts w:ascii="Times New Roman" w:hAnsi="Times New Roman" w:cs="Times New Roman"/>
        </w:rPr>
      </w:pPr>
    </w:p>
    <w:p w:rsidR="00537B8E" w:rsidRPr="00E00425" w:rsidRDefault="006D1E98" w:rsidP="00F11D79">
      <w:pPr>
        <w:spacing w:line="360" w:lineRule="auto"/>
        <w:jc w:val="both"/>
        <w:rPr>
          <w:rFonts w:ascii="Times New Roman" w:hAnsi="Times New Roman" w:cs="Times New Roman"/>
        </w:rPr>
      </w:pPr>
      <w:r w:rsidRPr="00E00425">
        <w:rPr>
          <w:rFonts w:ascii="Times New Roman" w:hAnsi="Times New Roman" w:cs="Times New Roman"/>
        </w:rPr>
        <w:t xml:space="preserve">Quiroga, D. (2008). Informe de Área de Conservación. En: Informe de Gestión del Museo de Antropología, Facultad de Filosofía y Humanidades, Universidad Nacional de Córdoba. </w:t>
      </w:r>
    </w:p>
    <w:p w:rsidR="006D1E98" w:rsidRPr="00E00425" w:rsidRDefault="006D1E98" w:rsidP="00F11D79">
      <w:pPr>
        <w:spacing w:line="360" w:lineRule="auto"/>
        <w:jc w:val="both"/>
        <w:rPr>
          <w:rFonts w:ascii="Times New Roman" w:hAnsi="Times New Roman" w:cs="Times New Roman"/>
        </w:rPr>
      </w:pPr>
      <w:r w:rsidRPr="00E00425">
        <w:rPr>
          <w:rFonts w:ascii="Times New Roman" w:hAnsi="Times New Roman" w:cs="Times New Roman"/>
        </w:rPr>
        <w:t>Simmons, J.E., Muñoz-Saba, Y. (2005). Cuidado, manejo y conservación de las colecciones biológicas. Universidad Nacional de Colombia.</w:t>
      </w:r>
    </w:p>
    <w:p w:rsidR="006D1E98" w:rsidRPr="00E00425" w:rsidRDefault="006D1E98" w:rsidP="00F11D79">
      <w:pPr>
        <w:jc w:val="both"/>
        <w:rPr>
          <w:rFonts w:ascii="Times New Roman" w:hAnsi="Times New Roman" w:cs="Times New Roman"/>
        </w:rPr>
      </w:pPr>
    </w:p>
    <w:sectPr w:rsidR="006D1E98" w:rsidRPr="00E004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98"/>
    <w:rsid w:val="00001758"/>
    <w:rsid w:val="001577B5"/>
    <w:rsid w:val="0016565A"/>
    <w:rsid w:val="00194A50"/>
    <w:rsid w:val="001F268A"/>
    <w:rsid w:val="002353BF"/>
    <w:rsid w:val="002C2897"/>
    <w:rsid w:val="003D6AE1"/>
    <w:rsid w:val="00537B8E"/>
    <w:rsid w:val="00546CAD"/>
    <w:rsid w:val="00580A8F"/>
    <w:rsid w:val="005E3EB5"/>
    <w:rsid w:val="005F0072"/>
    <w:rsid w:val="00601DB9"/>
    <w:rsid w:val="0068484C"/>
    <w:rsid w:val="006D1E98"/>
    <w:rsid w:val="00734E61"/>
    <w:rsid w:val="00796950"/>
    <w:rsid w:val="007C1D5C"/>
    <w:rsid w:val="007F0C9B"/>
    <w:rsid w:val="00820674"/>
    <w:rsid w:val="00834624"/>
    <w:rsid w:val="008551FC"/>
    <w:rsid w:val="0090556E"/>
    <w:rsid w:val="0093633D"/>
    <w:rsid w:val="009951F7"/>
    <w:rsid w:val="009C7812"/>
    <w:rsid w:val="00A3425B"/>
    <w:rsid w:val="00A5404D"/>
    <w:rsid w:val="00AC6BDB"/>
    <w:rsid w:val="00C6135B"/>
    <w:rsid w:val="00D12234"/>
    <w:rsid w:val="00D41B48"/>
    <w:rsid w:val="00D94873"/>
    <w:rsid w:val="00E00425"/>
    <w:rsid w:val="00F11D79"/>
    <w:rsid w:val="00FA5A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AD85-3DFF-4AA5-AD94-539924DF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1E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1E98"/>
    <w:rPr>
      <w:color w:val="0563C1" w:themeColor="hyperlink"/>
      <w:u w:val="single"/>
    </w:rPr>
  </w:style>
  <w:style w:type="paragraph" w:styleId="NormalWeb">
    <w:name w:val="Normal (Web)"/>
    <w:basedOn w:val="Normal"/>
    <w:uiPriority w:val="99"/>
    <w:unhideWhenUsed/>
    <w:rsid w:val="001577B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Mencinsinresolver">
    <w:name w:val="Unresolved Mention"/>
    <w:basedOn w:val="Fuentedeprrafopredeter"/>
    <w:uiPriority w:val="99"/>
    <w:semiHidden/>
    <w:unhideWhenUsed/>
    <w:rsid w:val="0053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77718">
      <w:bodyDiv w:val="1"/>
      <w:marLeft w:val="0"/>
      <w:marRight w:val="0"/>
      <w:marTop w:val="0"/>
      <w:marBottom w:val="0"/>
      <w:divBdr>
        <w:top w:val="none" w:sz="0" w:space="0" w:color="auto"/>
        <w:left w:val="none" w:sz="0" w:space="0" w:color="auto"/>
        <w:bottom w:val="none" w:sz="0" w:space="0" w:color="auto"/>
        <w:right w:val="none" w:sz="0" w:space="0" w:color="auto"/>
      </w:divBdr>
    </w:div>
    <w:div w:id="19944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quia.ffyh.unc.edu.ar/bitstream/handle/suquia/3502/Informe%20Gesti%C3%B3n%202013.pdf?sequence=1" TargetMode="External"/><Relationship Id="rId3" Type="http://schemas.openxmlformats.org/officeDocument/2006/relationships/webSettings" Target="webSettings.xml"/><Relationship Id="rId7" Type="http://schemas.openxmlformats.org/officeDocument/2006/relationships/hyperlink" Target="https://suquia.ffyh.unc.edu.ar/handle/suquia/17600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quia.ffyh.unc.edu.ar/handle/suquia/3481" TargetMode="External"/><Relationship Id="rId11" Type="http://schemas.openxmlformats.org/officeDocument/2006/relationships/fontTable" Target="fontTable.xml"/><Relationship Id="rId5" Type="http://schemas.openxmlformats.org/officeDocument/2006/relationships/hyperlink" Target="https://suquia.ffyh.unc.edu.ar/handle/11086/174482" TargetMode="External"/><Relationship Id="rId10" Type="http://schemas.openxmlformats.org/officeDocument/2006/relationships/hyperlink" Target="http://www2.hum.unrc.edu.ar/ojs/index.php/spas/article/view/2035/2122" TargetMode="External"/><Relationship Id="rId4" Type="http://schemas.openxmlformats.org/officeDocument/2006/relationships/hyperlink" Target="https://dx.doi.org/10.4067/S0717-73562019005001001" TargetMode="External"/><Relationship Id="rId9" Type="http://schemas.openxmlformats.org/officeDocument/2006/relationships/hyperlink" Target="https://ri.conicet.gov.ar/bitstream/handle/11336/181119/CONICET_Digital_Nro.64415a79-e039-4f89-905e-70927ced3d75_B.pdf?sequence=2&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10486</Characters>
  <Application>Microsoft Office Word</Application>
  <DocSecurity>0</DocSecurity>
  <Lines>177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eduardo pautassi</cp:lastModifiedBy>
  <cp:revision>2</cp:revision>
  <dcterms:created xsi:type="dcterms:W3CDTF">2024-12-02T19:58:00Z</dcterms:created>
  <dcterms:modified xsi:type="dcterms:W3CDTF">2024-12-02T19:58:00Z</dcterms:modified>
</cp:coreProperties>
</file>